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5363" w14:textId="54128B83" w:rsidR="00354BF2" w:rsidRPr="00B61AE8" w:rsidRDefault="00274ACB">
      <w:pPr>
        <w:rPr>
          <w:sz w:val="32"/>
          <w:szCs w:val="32"/>
        </w:rPr>
      </w:pPr>
      <w:r>
        <w:rPr>
          <w:sz w:val="28"/>
          <w:szCs w:val="28"/>
        </w:rPr>
        <w:t xml:space="preserve">                                                                                                                                                          </w:t>
      </w:r>
      <w:r w:rsidR="004060C9">
        <w:rPr>
          <w:sz w:val="32"/>
          <w:szCs w:val="32"/>
        </w:rPr>
        <w:t xml:space="preserve"> </w:t>
      </w:r>
      <w:r w:rsidR="00BB6F7C">
        <w:rPr>
          <w:color w:val="000000" w:themeColor="text1"/>
          <w:sz w:val="32"/>
          <w:szCs w:val="32"/>
        </w:rPr>
        <w:t>Vuosikertomus</w:t>
      </w:r>
      <w:r w:rsidR="00354BF2" w:rsidRPr="00B61AE8">
        <w:rPr>
          <w:sz w:val="32"/>
          <w:szCs w:val="32"/>
        </w:rPr>
        <w:t xml:space="preserve"> 202</w:t>
      </w:r>
      <w:r w:rsidR="00BB6F7C">
        <w:rPr>
          <w:sz w:val="32"/>
          <w:szCs w:val="32"/>
        </w:rPr>
        <w:t>4</w:t>
      </w:r>
    </w:p>
    <w:p w14:paraId="24D1F88E" w14:textId="5028AE7C" w:rsidR="00354BF2" w:rsidRDefault="00354BF2">
      <w:pPr>
        <w:rPr>
          <w:sz w:val="32"/>
          <w:szCs w:val="32"/>
        </w:rPr>
      </w:pPr>
      <w:r w:rsidRPr="00B61AE8">
        <w:rPr>
          <w:sz w:val="32"/>
          <w:szCs w:val="32"/>
        </w:rPr>
        <w:t>Vantaanjoen kalatalousalue</w:t>
      </w:r>
    </w:p>
    <w:p w14:paraId="1A861E83" w14:textId="77777777" w:rsidR="00932FA1" w:rsidRDefault="00932FA1">
      <w:pPr>
        <w:rPr>
          <w:sz w:val="32"/>
          <w:szCs w:val="32"/>
        </w:rPr>
      </w:pPr>
    </w:p>
    <w:p w14:paraId="5AA273D2" w14:textId="4947D43D" w:rsidR="00932FA1" w:rsidRPr="00CA7C69" w:rsidRDefault="00CA7C69">
      <w:pPr>
        <w:rPr>
          <w:sz w:val="24"/>
          <w:szCs w:val="24"/>
        </w:rPr>
      </w:pPr>
      <w:r>
        <w:rPr>
          <w:sz w:val="24"/>
          <w:szCs w:val="24"/>
        </w:rPr>
        <w:t>Sisältö:</w:t>
      </w:r>
    </w:p>
    <w:p w14:paraId="0DBFAE63" w14:textId="77777777" w:rsidR="00673AF8" w:rsidRDefault="00673AF8"/>
    <w:p w14:paraId="2B0F97CC" w14:textId="7E877E6A" w:rsidR="00673AF8" w:rsidRDefault="00673AF8" w:rsidP="00CA7C69">
      <w:pPr>
        <w:pStyle w:val="Luettelokappale"/>
        <w:numPr>
          <w:ilvl w:val="0"/>
          <w:numId w:val="1"/>
        </w:numPr>
        <w:rPr>
          <w:b/>
          <w:bCs/>
        </w:rPr>
      </w:pPr>
      <w:r w:rsidRPr="00CA7C69">
        <w:rPr>
          <w:b/>
          <w:bCs/>
        </w:rPr>
        <w:t>Sääntömääräinen yleiskokous</w:t>
      </w:r>
    </w:p>
    <w:p w14:paraId="65793728" w14:textId="18AE5FA5" w:rsidR="002345D6" w:rsidRDefault="002345D6" w:rsidP="00CA7C69">
      <w:pPr>
        <w:pStyle w:val="Luettelokappale"/>
        <w:numPr>
          <w:ilvl w:val="0"/>
          <w:numId w:val="1"/>
        </w:numPr>
        <w:rPr>
          <w:b/>
          <w:bCs/>
        </w:rPr>
      </w:pPr>
      <w:r>
        <w:rPr>
          <w:b/>
          <w:bCs/>
        </w:rPr>
        <w:t>Hallituksen kokoukset ja palkkiot</w:t>
      </w:r>
    </w:p>
    <w:p w14:paraId="68AD5E79" w14:textId="1B778983" w:rsidR="00CB4220" w:rsidRDefault="000201A1" w:rsidP="00CA7C69">
      <w:pPr>
        <w:pStyle w:val="Luettelokappale"/>
        <w:numPr>
          <w:ilvl w:val="0"/>
          <w:numId w:val="1"/>
        </w:numPr>
        <w:rPr>
          <w:b/>
          <w:bCs/>
        </w:rPr>
      </w:pPr>
      <w:r>
        <w:rPr>
          <w:b/>
          <w:bCs/>
        </w:rPr>
        <w:t>Toiminnanjohtajan</w:t>
      </w:r>
      <w:r w:rsidR="00CB4220">
        <w:rPr>
          <w:b/>
          <w:bCs/>
        </w:rPr>
        <w:t xml:space="preserve"> työtunnit</w:t>
      </w:r>
      <w:r w:rsidR="002E4A53">
        <w:rPr>
          <w:b/>
          <w:bCs/>
        </w:rPr>
        <w:t xml:space="preserve"> ja osallistuminen</w:t>
      </w:r>
    </w:p>
    <w:p w14:paraId="48D8D764" w14:textId="776B0997" w:rsidR="00F738CA" w:rsidRDefault="00F738CA" w:rsidP="00CA7C69">
      <w:pPr>
        <w:pStyle w:val="Luettelokappale"/>
        <w:numPr>
          <w:ilvl w:val="0"/>
          <w:numId w:val="1"/>
        </w:numPr>
        <w:rPr>
          <w:b/>
          <w:bCs/>
        </w:rPr>
      </w:pPr>
      <w:r>
        <w:rPr>
          <w:b/>
          <w:bCs/>
        </w:rPr>
        <w:t>Kirjanpito ja tilintarkastus</w:t>
      </w:r>
    </w:p>
    <w:p w14:paraId="287F4868" w14:textId="3717614A" w:rsidR="00004680" w:rsidRDefault="00004680" w:rsidP="00CA7C69">
      <w:pPr>
        <w:pStyle w:val="Luettelokappale"/>
        <w:numPr>
          <w:ilvl w:val="0"/>
          <w:numId w:val="1"/>
        </w:numPr>
        <w:rPr>
          <w:b/>
          <w:bCs/>
        </w:rPr>
      </w:pPr>
      <w:r>
        <w:rPr>
          <w:b/>
          <w:bCs/>
        </w:rPr>
        <w:t>Määrärahat, hankevarat ja omistajakorvaukset</w:t>
      </w:r>
    </w:p>
    <w:p w14:paraId="007C4959" w14:textId="6E207AC1" w:rsidR="00A46EE0" w:rsidRPr="00A46EE0" w:rsidRDefault="00A46EE0" w:rsidP="00A46EE0">
      <w:pPr>
        <w:ind w:left="360"/>
        <w:rPr>
          <w:b/>
          <w:bCs/>
        </w:rPr>
      </w:pPr>
      <w:r>
        <w:rPr>
          <w:b/>
          <w:bCs/>
        </w:rPr>
        <w:t>5.1 Määr</w:t>
      </w:r>
      <w:r w:rsidR="00F906DF">
        <w:rPr>
          <w:b/>
          <w:bCs/>
        </w:rPr>
        <w:t>ärahojen ja hankevarojen käyttö</w:t>
      </w:r>
    </w:p>
    <w:p w14:paraId="39F2B2A3" w14:textId="494F4608" w:rsidR="003D0A85" w:rsidRPr="003D0A85" w:rsidRDefault="003D0A85" w:rsidP="003D0A85">
      <w:pPr>
        <w:pStyle w:val="Luettelokappale"/>
        <w:numPr>
          <w:ilvl w:val="0"/>
          <w:numId w:val="1"/>
        </w:numPr>
        <w:rPr>
          <w:b/>
          <w:bCs/>
        </w:rPr>
      </w:pPr>
      <w:r>
        <w:rPr>
          <w:b/>
          <w:bCs/>
        </w:rPr>
        <w:t>Jäsenyydet ja osallistuminen koulutustilaisuuksiin</w:t>
      </w:r>
    </w:p>
    <w:p w14:paraId="7BFABAFE" w14:textId="1D56ECBB" w:rsidR="00CA7C69" w:rsidRDefault="00D16C7B" w:rsidP="00CA7C69">
      <w:pPr>
        <w:pStyle w:val="Luettelokappale"/>
        <w:numPr>
          <w:ilvl w:val="0"/>
          <w:numId w:val="1"/>
        </w:numPr>
        <w:rPr>
          <w:b/>
          <w:bCs/>
        </w:rPr>
      </w:pPr>
      <w:r>
        <w:rPr>
          <w:b/>
          <w:bCs/>
        </w:rPr>
        <w:t>Kalastuksen valvonta</w:t>
      </w:r>
      <w:r w:rsidR="00650B33">
        <w:rPr>
          <w:b/>
          <w:bCs/>
        </w:rPr>
        <w:t xml:space="preserve"> ja sen kehittäminen</w:t>
      </w:r>
    </w:p>
    <w:p w14:paraId="2A98DF3F" w14:textId="0327AC75" w:rsidR="00D16C7B" w:rsidRDefault="00D85B33" w:rsidP="00CA7C69">
      <w:pPr>
        <w:pStyle w:val="Luettelokappale"/>
        <w:numPr>
          <w:ilvl w:val="0"/>
          <w:numId w:val="1"/>
        </w:numPr>
        <w:rPr>
          <w:b/>
          <w:bCs/>
        </w:rPr>
      </w:pPr>
      <w:r>
        <w:rPr>
          <w:b/>
          <w:bCs/>
        </w:rPr>
        <w:t>Muu toiminta</w:t>
      </w:r>
    </w:p>
    <w:p w14:paraId="1915BF36" w14:textId="0919A332" w:rsidR="00695147" w:rsidRPr="002F02A1" w:rsidRDefault="00993748" w:rsidP="002F02A1">
      <w:pPr>
        <w:pStyle w:val="Luettelokappale"/>
        <w:numPr>
          <w:ilvl w:val="0"/>
          <w:numId w:val="1"/>
        </w:numPr>
        <w:rPr>
          <w:b/>
          <w:bCs/>
        </w:rPr>
      </w:pPr>
      <w:r>
        <w:rPr>
          <w:b/>
          <w:bCs/>
        </w:rPr>
        <w:t>Vatata hanke</w:t>
      </w:r>
    </w:p>
    <w:p w14:paraId="1BE9E3DA" w14:textId="7434E181" w:rsidR="009F598B" w:rsidRDefault="009F598B" w:rsidP="00CA7C69">
      <w:pPr>
        <w:pStyle w:val="Luettelokappale"/>
        <w:numPr>
          <w:ilvl w:val="0"/>
          <w:numId w:val="1"/>
        </w:numPr>
        <w:rPr>
          <w:b/>
          <w:bCs/>
        </w:rPr>
      </w:pPr>
      <w:r>
        <w:rPr>
          <w:b/>
          <w:bCs/>
        </w:rPr>
        <w:t xml:space="preserve">Kalaleader </w:t>
      </w:r>
      <w:r w:rsidR="0080521F">
        <w:rPr>
          <w:b/>
          <w:bCs/>
        </w:rPr>
        <w:t>tilanne</w:t>
      </w:r>
    </w:p>
    <w:p w14:paraId="045D54D6" w14:textId="7063F8AB" w:rsidR="00FB5B32" w:rsidRDefault="008E6E5D" w:rsidP="00CA7C69">
      <w:pPr>
        <w:pStyle w:val="Luettelokappale"/>
        <w:numPr>
          <w:ilvl w:val="0"/>
          <w:numId w:val="1"/>
        </w:numPr>
        <w:rPr>
          <w:b/>
          <w:bCs/>
        </w:rPr>
      </w:pPr>
      <w:r>
        <w:rPr>
          <w:b/>
          <w:bCs/>
        </w:rPr>
        <w:t>Kala istutukset aluella</w:t>
      </w:r>
    </w:p>
    <w:p w14:paraId="79F7668E" w14:textId="2A26BECE" w:rsidR="00893385" w:rsidRDefault="00893385" w:rsidP="00CA7C69">
      <w:pPr>
        <w:pStyle w:val="Luettelokappale"/>
        <w:numPr>
          <w:ilvl w:val="0"/>
          <w:numId w:val="1"/>
        </w:numPr>
        <w:rPr>
          <w:b/>
          <w:bCs/>
        </w:rPr>
      </w:pPr>
      <w:r>
        <w:rPr>
          <w:b/>
          <w:bCs/>
        </w:rPr>
        <w:t>Alueen talous</w:t>
      </w:r>
    </w:p>
    <w:p w14:paraId="6A023CDA" w14:textId="77777777" w:rsidR="0080521F" w:rsidRDefault="0080521F" w:rsidP="00492AC5">
      <w:pPr>
        <w:rPr>
          <w:b/>
          <w:bCs/>
        </w:rPr>
      </w:pPr>
    </w:p>
    <w:p w14:paraId="685BEFA7" w14:textId="7751A870" w:rsidR="00492AC5" w:rsidRPr="00492AC5" w:rsidRDefault="00492AC5" w:rsidP="00492AC5">
      <w:pPr>
        <w:rPr>
          <w:b/>
          <w:bCs/>
        </w:rPr>
      </w:pPr>
      <w:r>
        <w:rPr>
          <w:b/>
          <w:bCs/>
        </w:rPr>
        <w:t>1 Yleiskokous</w:t>
      </w:r>
    </w:p>
    <w:p w14:paraId="41881FC6" w14:textId="77777777" w:rsidR="00254212" w:rsidRDefault="00254212"/>
    <w:p w14:paraId="5D0CC003" w14:textId="171C873B" w:rsidR="00254212" w:rsidRDefault="00254212">
      <w:r>
        <w:t xml:space="preserve">Sääntömääräinen yleiskokous </w:t>
      </w:r>
      <w:r w:rsidR="00A07F04">
        <w:t xml:space="preserve">pidettiin </w:t>
      </w:r>
      <w:r w:rsidR="00B40359">
        <w:t>2</w:t>
      </w:r>
      <w:r w:rsidR="00793FC4">
        <w:t>9</w:t>
      </w:r>
      <w:r w:rsidR="00B40359">
        <w:t>.4.202</w:t>
      </w:r>
      <w:r w:rsidR="00793FC4">
        <w:t>4</w:t>
      </w:r>
      <w:r w:rsidR="008343CF">
        <w:t xml:space="preserve"> </w:t>
      </w:r>
      <w:r w:rsidR="00793FC4">
        <w:t>Linjala</w:t>
      </w:r>
      <w:r w:rsidR="00470EE8">
        <w:t>ssa</w:t>
      </w:r>
      <w:r w:rsidR="00BC3EE3">
        <w:t>.</w:t>
      </w:r>
      <w:r w:rsidR="009A397C">
        <w:t xml:space="preserve"> Kokoukseen osallistui</w:t>
      </w:r>
      <w:r w:rsidR="003D496E">
        <w:t xml:space="preserve"> yhteensä </w:t>
      </w:r>
      <w:r w:rsidR="00313B3F">
        <w:t>1</w:t>
      </w:r>
      <w:r w:rsidR="00CA5F58">
        <w:t>3</w:t>
      </w:r>
      <w:r w:rsidR="000D32C6">
        <w:t xml:space="preserve"> henkilöä</w:t>
      </w:r>
      <w:r w:rsidR="00E07A28">
        <w:t xml:space="preserve">. </w:t>
      </w:r>
      <w:r w:rsidR="00D66CBD">
        <w:t xml:space="preserve">Ääniä oli yhteensä </w:t>
      </w:r>
      <w:r w:rsidR="00F7136D">
        <w:t xml:space="preserve">käytössä </w:t>
      </w:r>
      <w:r w:rsidR="00385106">
        <w:t>7</w:t>
      </w:r>
      <w:r w:rsidR="00224784">
        <w:t xml:space="preserve"> kpl.</w:t>
      </w:r>
      <w:r w:rsidR="00056437">
        <w:t xml:space="preserve"> </w:t>
      </w:r>
    </w:p>
    <w:p w14:paraId="4426C632" w14:textId="77777777" w:rsidR="00E5108C" w:rsidRDefault="00E5108C"/>
    <w:p w14:paraId="2F523CE4" w14:textId="1AE10BCC" w:rsidR="00C75DBD" w:rsidRDefault="00C75DBD">
      <w:r>
        <w:t>K</w:t>
      </w:r>
      <w:r w:rsidR="00E5108C">
        <w:t>okouksessa esiteltiin ja hyväksyttiin vuoden 202</w:t>
      </w:r>
      <w:r w:rsidR="00385106">
        <w:t>3</w:t>
      </w:r>
      <w:r w:rsidR="00E5108C">
        <w:t xml:space="preserve"> </w:t>
      </w:r>
      <w:r w:rsidR="00385106">
        <w:t>vuosikertomus</w:t>
      </w:r>
      <w:r w:rsidR="00992D2E">
        <w:t>. Samoin esiteltiin</w:t>
      </w:r>
      <w:r w:rsidR="003140BF">
        <w:t xml:space="preserve"> ja hyväksyttiin</w:t>
      </w:r>
      <w:r w:rsidR="00992D2E">
        <w:t xml:space="preserve"> vuoden 202</w:t>
      </w:r>
      <w:r w:rsidR="00D63905">
        <w:t xml:space="preserve">3 </w:t>
      </w:r>
      <w:r w:rsidR="00AA6CFA">
        <w:t>tuloslaskelma, tase ja tilintarkastajien lausunto</w:t>
      </w:r>
      <w:r w:rsidR="003140BF">
        <w:t xml:space="preserve">. </w:t>
      </w:r>
      <w:r w:rsidR="00843F44">
        <w:t xml:space="preserve">Myönnettiin vastuuvapaus </w:t>
      </w:r>
      <w:r w:rsidR="005A763D">
        <w:t>hallituksen jäsenille ja toimihenkilöille.</w:t>
      </w:r>
      <w:r w:rsidR="004A42A1">
        <w:t xml:space="preserve"> </w:t>
      </w:r>
    </w:p>
    <w:p w14:paraId="6034D073" w14:textId="77777777" w:rsidR="00940138" w:rsidRDefault="00940138"/>
    <w:p w14:paraId="26F1C523" w14:textId="6FD902E0" w:rsidR="00940138" w:rsidRDefault="00940138">
      <w:r>
        <w:t xml:space="preserve">Kokouksessa </w:t>
      </w:r>
      <w:r w:rsidR="00B73280">
        <w:t>hy</w:t>
      </w:r>
      <w:r w:rsidR="009C0399">
        <w:t>vä</w:t>
      </w:r>
      <w:r w:rsidR="00B73280">
        <w:t>ksyttiin vuoden 202</w:t>
      </w:r>
      <w:r w:rsidR="00D63905">
        <w:t>4</w:t>
      </w:r>
      <w:r w:rsidR="00B73280">
        <w:t xml:space="preserve"> toiminta</w:t>
      </w:r>
      <w:r w:rsidR="009C0399">
        <w:t xml:space="preserve">- ja taloussuunnitelma. Päätettiin </w:t>
      </w:r>
      <w:r w:rsidR="00C242F6">
        <w:t>202</w:t>
      </w:r>
      <w:r w:rsidR="00D63905">
        <w:t>3</w:t>
      </w:r>
      <w:r w:rsidR="00C242F6">
        <w:t xml:space="preserve"> omistajakorvausten jaosta.</w:t>
      </w:r>
    </w:p>
    <w:p w14:paraId="348BE963" w14:textId="77777777" w:rsidR="00C242F6" w:rsidRDefault="00C242F6"/>
    <w:p w14:paraId="418F31F5" w14:textId="7B99B604" w:rsidR="00E267FA" w:rsidRDefault="00B62B6B">
      <w:r>
        <w:t>Hallituksen erovuoroisia jäseniä vuonna 202</w:t>
      </w:r>
      <w:r w:rsidR="00CD747C">
        <w:t>4</w:t>
      </w:r>
      <w:r>
        <w:t xml:space="preserve"> olivat</w:t>
      </w:r>
      <w:r w:rsidR="006446E3">
        <w:t xml:space="preserve"> </w:t>
      </w:r>
      <w:r w:rsidR="00CD747C">
        <w:t>Taavi Tonttila</w:t>
      </w:r>
      <w:r w:rsidR="006446E3">
        <w:t xml:space="preserve">, </w:t>
      </w:r>
      <w:r w:rsidR="00CD747C">
        <w:t>Antti Jukkala</w:t>
      </w:r>
      <w:r w:rsidR="00C7307E">
        <w:t xml:space="preserve"> ja </w:t>
      </w:r>
      <w:r w:rsidR="009E3781">
        <w:t>Kari Stenholm</w:t>
      </w:r>
      <w:r w:rsidR="008A3DCD">
        <w:t>.</w:t>
      </w:r>
      <w:r w:rsidR="0006482E">
        <w:t xml:space="preserve"> Hallitukseen ehdotettiin erovuoroi</w:t>
      </w:r>
      <w:r w:rsidR="00BF058F">
        <w:t xml:space="preserve">sia jatkamaan. Päätettiin </w:t>
      </w:r>
      <w:r w:rsidR="00155176">
        <w:t>erovuoroisien</w:t>
      </w:r>
      <w:r w:rsidR="00BF058F">
        <w:t xml:space="preserve"> jatk</w:t>
      </w:r>
      <w:r w:rsidR="000A6814">
        <w:t>avan hallituksessa.</w:t>
      </w:r>
    </w:p>
    <w:p w14:paraId="42CD9F4B" w14:textId="77777777" w:rsidR="007457F4" w:rsidRDefault="007457F4"/>
    <w:p w14:paraId="6B2BB759" w14:textId="42F1CFC3" w:rsidR="007457F4" w:rsidRDefault="007457F4">
      <w:r>
        <w:t>Vantaanjoen kalatalousalueen hallituksen kokoonpano</w:t>
      </w:r>
      <w:r w:rsidR="00F90C64">
        <w:t xml:space="preserve"> kaudella 202</w:t>
      </w:r>
      <w:r w:rsidR="00155176">
        <w:t>4</w:t>
      </w:r>
      <w:r w:rsidR="00F90C64">
        <w:t xml:space="preserve"> oli:</w:t>
      </w:r>
    </w:p>
    <w:p w14:paraId="4392B534" w14:textId="6E7C92CA" w:rsidR="00F90C64" w:rsidRDefault="00F90C64">
      <w:r>
        <w:t xml:space="preserve">Antti Jukkala </w:t>
      </w:r>
      <w:r w:rsidR="005E193E">
        <w:t>(puheenjohtaja</w:t>
      </w:r>
      <w:r>
        <w:t>)</w:t>
      </w:r>
    </w:p>
    <w:p w14:paraId="11174158" w14:textId="10969EDC" w:rsidR="00F90C64" w:rsidRDefault="00F90C64">
      <w:r>
        <w:t>Marja Peltomäki</w:t>
      </w:r>
      <w:r w:rsidR="005F3C22">
        <w:t xml:space="preserve"> </w:t>
      </w:r>
      <w:r w:rsidR="008B1DB7">
        <w:t>(varapuheenjohtaja)</w:t>
      </w:r>
    </w:p>
    <w:p w14:paraId="6AC24D95" w14:textId="29DDE966" w:rsidR="00F90C64" w:rsidRDefault="00C172F9">
      <w:r>
        <w:t>Taavi Tonttila</w:t>
      </w:r>
    </w:p>
    <w:p w14:paraId="28E039F7" w14:textId="76865B07" w:rsidR="00C172F9" w:rsidRDefault="00C172F9">
      <w:r>
        <w:t>Kari Stenholm</w:t>
      </w:r>
    </w:p>
    <w:p w14:paraId="270F2A4C" w14:textId="056BD71A" w:rsidR="00C172F9" w:rsidRDefault="00C172F9">
      <w:r>
        <w:t>Pertti Vuoristo</w:t>
      </w:r>
    </w:p>
    <w:p w14:paraId="304DA97A" w14:textId="7215714B" w:rsidR="00C172F9" w:rsidRDefault="00C172F9">
      <w:r>
        <w:t>Juhani Kortelainen</w:t>
      </w:r>
    </w:p>
    <w:p w14:paraId="3E885A34" w14:textId="62219706" w:rsidR="00C172F9" w:rsidRDefault="00C172F9">
      <w:r>
        <w:t xml:space="preserve">Tapani </w:t>
      </w:r>
      <w:r w:rsidR="00386725">
        <w:t>Heikkilä</w:t>
      </w:r>
    </w:p>
    <w:p w14:paraId="00324945" w14:textId="23B61FDF" w:rsidR="00386725" w:rsidRDefault="00F94C4D">
      <w:r>
        <w:t>Janne Alanen</w:t>
      </w:r>
    </w:p>
    <w:p w14:paraId="7430C851" w14:textId="14254947" w:rsidR="00386725" w:rsidRDefault="00560C21">
      <w:r>
        <w:t>Eero Mattila</w:t>
      </w:r>
      <w:r w:rsidR="00C30873">
        <w:t xml:space="preserve"> </w:t>
      </w:r>
    </w:p>
    <w:p w14:paraId="265E7CC1" w14:textId="77777777" w:rsidR="005264F6" w:rsidRDefault="005264F6"/>
    <w:p w14:paraId="0F6BF0F1" w14:textId="0D44598B" w:rsidR="005264F6" w:rsidRDefault="005264F6">
      <w:r>
        <w:t>Kokouksessa</w:t>
      </w:r>
      <w:r w:rsidR="00642DA2">
        <w:t xml:space="preserve"> valittiin </w:t>
      </w:r>
      <w:r w:rsidR="007468B3">
        <w:t>kalatalousalueen tilintarkast</w:t>
      </w:r>
      <w:r w:rsidR="008B1DB7">
        <w:t xml:space="preserve">us </w:t>
      </w:r>
      <w:r w:rsidR="00FC5BB4">
        <w:t>toimistoksi Digital</w:t>
      </w:r>
      <w:r w:rsidR="007468B3">
        <w:t xml:space="preserve"> audit </w:t>
      </w:r>
      <w:r w:rsidR="00BF0662">
        <w:t>company Oy</w:t>
      </w:r>
      <w:r w:rsidR="00FC5BB4">
        <w:t>.</w:t>
      </w:r>
    </w:p>
    <w:p w14:paraId="78D0688B" w14:textId="61966B78" w:rsidR="00AB1B3E" w:rsidRPr="0097532F" w:rsidRDefault="00AB1B3E">
      <w:pPr>
        <w:rPr>
          <w:b/>
          <w:bCs/>
        </w:rPr>
      </w:pPr>
    </w:p>
    <w:p w14:paraId="1DB3ED10" w14:textId="77777777" w:rsidR="00703A7B" w:rsidRDefault="00703A7B"/>
    <w:p w14:paraId="2AE69745" w14:textId="3A6DAC04" w:rsidR="00703A7B" w:rsidRPr="0030645D" w:rsidRDefault="003F0D2A">
      <w:pPr>
        <w:rPr>
          <w:b/>
          <w:bCs/>
        </w:rPr>
      </w:pPr>
      <w:r>
        <w:rPr>
          <w:b/>
          <w:bCs/>
        </w:rPr>
        <w:t xml:space="preserve">2. </w:t>
      </w:r>
      <w:r w:rsidR="00445FA2" w:rsidRPr="0030645D">
        <w:rPr>
          <w:b/>
          <w:bCs/>
        </w:rPr>
        <w:t>Hallitu</w:t>
      </w:r>
      <w:r w:rsidR="00492AC5">
        <w:rPr>
          <w:b/>
          <w:bCs/>
        </w:rPr>
        <w:t>ksen kokoukset ja palkkiot</w:t>
      </w:r>
    </w:p>
    <w:p w14:paraId="53E0205A" w14:textId="46074FF5" w:rsidR="00445FA2" w:rsidRDefault="00445FA2"/>
    <w:p w14:paraId="26E1A514" w14:textId="477B1020" w:rsidR="00445FA2" w:rsidRDefault="00445FA2">
      <w:r>
        <w:t>Hallitus kokoontui vuoden 202</w:t>
      </w:r>
      <w:r w:rsidR="00FC5BB4">
        <w:t>4</w:t>
      </w:r>
      <w:r>
        <w:t xml:space="preserve"> aikana </w:t>
      </w:r>
      <w:r w:rsidR="00463440">
        <w:t xml:space="preserve">yhteensä </w:t>
      </w:r>
      <w:r w:rsidR="00FC5BB4">
        <w:t>viisi</w:t>
      </w:r>
      <w:r w:rsidR="00463440">
        <w:t xml:space="preserve"> kertaa.</w:t>
      </w:r>
      <w:r w:rsidR="00AA7801">
        <w:t xml:space="preserve"> Hallituksen jäsenet osallistuivat kokouksiin seuraavasti:</w:t>
      </w:r>
    </w:p>
    <w:p w14:paraId="325C3F9E" w14:textId="77777777" w:rsidR="00DC4AD3" w:rsidRDefault="00DC4AD3"/>
    <w:p w14:paraId="7755E058" w14:textId="0B360B10" w:rsidR="00AA7801" w:rsidRDefault="00AA7801">
      <w:r>
        <w:t>Antti Jukkala</w:t>
      </w:r>
      <w:r w:rsidR="00613F03">
        <w:t xml:space="preserve">   </w:t>
      </w:r>
      <w:r>
        <w:t xml:space="preserve">      </w:t>
      </w:r>
      <w:r w:rsidR="00613F03">
        <w:t xml:space="preserve"> </w:t>
      </w:r>
      <w:r>
        <w:t xml:space="preserve">  4</w:t>
      </w:r>
    </w:p>
    <w:p w14:paraId="1832CB82" w14:textId="5293CD41" w:rsidR="00AA7801" w:rsidRDefault="00AA7801">
      <w:r>
        <w:t>Marja Peltomäki</w:t>
      </w:r>
      <w:r w:rsidR="00613F03">
        <w:t xml:space="preserve">  </w:t>
      </w:r>
      <w:r>
        <w:t xml:space="preserve">  </w:t>
      </w:r>
      <w:r w:rsidR="00613F03">
        <w:t xml:space="preserve"> </w:t>
      </w:r>
      <w:r>
        <w:t>5</w:t>
      </w:r>
    </w:p>
    <w:p w14:paraId="07593C3E" w14:textId="078348FD" w:rsidR="00AA7801" w:rsidRDefault="00AC70DA">
      <w:r>
        <w:t xml:space="preserve">Kari Stenholm    </w:t>
      </w:r>
      <w:r w:rsidR="00613F03">
        <w:t xml:space="preserve">  </w:t>
      </w:r>
      <w:r>
        <w:t xml:space="preserve">  </w:t>
      </w:r>
      <w:r w:rsidR="00613F03">
        <w:t xml:space="preserve"> </w:t>
      </w:r>
      <w:r>
        <w:t>4</w:t>
      </w:r>
    </w:p>
    <w:p w14:paraId="43035212" w14:textId="1EDFB72F" w:rsidR="00AC70DA" w:rsidRDefault="00AC70DA">
      <w:r>
        <w:t xml:space="preserve">Janne Alanen       </w:t>
      </w:r>
      <w:r w:rsidR="00613F03">
        <w:t xml:space="preserve">   </w:t>
      </w:r>
      <w:r>
        <w:t>1</w:t>
      </w:r>
    </w:p>
    <w:p w14:paraId="13A372D9" w14:textId="34F46551" w:rsidR="00AC70DA" w:rsidRDefault="002A4B03">
      <w:r>
        <w:t xml:space="preserve">Taavi Tonttila     </w:t>
      </w:r>
      <w:r w:rsidR="00105043">
        <w:t xml:space="preserve"> </w:t>
      </w:r>
      <w:r>
        <w:t xml:space="preserve"> </w:t>
      </w:r>
      <w:r w:rsidR="00613F03">
        <w:t xml:space="preserve">   </w:t>
      </w:r>
      <w:r>
        <w:t>3</w:t>
      </w:r>
    </w:p>
    <w:p w14:paraId="7A7D13BF" w14:textId="02124E42" w:rsidR="002A4B03" w:rsidRDefault="00105043">
      <w:r>
        <w:t xml:space="preserve">Eero Mattila        </w:t>
      </w:r>
      <w:r w:rsidR="00613F03">
        <w:t xml:space="preserve">   </w:t>
      </w:r>
      <w:r>
        <w:t xml:space="preserve"> 4</w:t>
      </w:r>
    </w:p>
    <w:p w14:paraId="4BFDF077" w14:textId="32D63B4A" w:rsidR="00105043" w:rsidRDefault="00F347D9">
      <w:r>
        <w:t>Juhani Kortelainen 4</w:t>
      </w:r>
    </w:p>
    <w:p w14:paraId="18861629" w14:textId="0C167E46" w:rsidR="00F347D9" w:rsidRDefault="00F347D9">
      <w:r>
        <w:t xml:space="preserve">Tapani Heikkilä </w:t>
      </w:r>
      <w:r w:rsidR="00613F03">
        <w:t xml:space="preserve">      4</w:t>
      </w:r>
    </w:p>
    <w:p w14:paraId="7E59B4BA" w14:textId="03FE5FD8" w:rsidR="00613F03" w:rsidRDefault="00613F03">
      <w:r>
        <w:t>Pertti Vuorosto       2</w:t>
      </w:r>
    </w:p>
    <w:p w14:paraId="04F46A46" w14:textId="77777777" w:rsidR="00DC4AD3" w:rsidRDefault="00DC4AD3"/>
    <w:p w14:paraId="4F38C7B6" w14:textId="28D00EB4" w:rsidR="00DC4AD3" w:rsidRDefault="00DC4AD3">
      <w:r>
        <w:t>31</w:t>
      </w:r>
      <w:r w:rsidR="00DC3A06">
        <w:t xml:space="preserve"> osallistumista oikeuttaa 1550 € palkkioihin, joista </w:t>
      </w:r>
      <w:r w:rsidR="00720884">
        <w:t xml:space="preserve">haettiin 1300 €. Lisäkuluina tulee </w:t>
      </w:r>
      <w:r w:rsidR="00720884" w:rsidRPr="00A23040">
        <w:t>palkk</w:t>
      </w:r>
      <w:r w:rsidR="003A0F8D" w:rsidRPr="00A23040">
        <w:t>ioiden</w:t>
      </w:r>
      <w:r w:rsidR="00720884">
        <w:t xml:space="preserve"> sivukulut</w:t>
      </w:r>
      <w:r w:rsidR="00555399">
        <w:t>.</w:t>
      </w:r>
    </w:p>
    <w:p w14:paraId="085AD7C4" w14:textId="34D23390" w:rsidR="00CC418F" w:rsidRDefault="00CC418F">
      <w:r>
        <w:t>Kalatalousalueen toiminna</w:t>
      </w:r>
      <w:r w:rsidR="00634522">
        <w:t>n</w:t>
      </w:r>
      <w:r>
        <w:t xml:space="preserve">johtajana toimi </w:t>
      </w:r>
      <w:r w:rsidR="00634522">
        <w:t>Niko Hytönen</w:t>
      </w:r>
      <w:r w:rsidR="00331BEA">
        <w:t xml:space="preserve">. </w:t>
      </w:r>
      <w:r w:rsidR="00AD3DCB">
        <w:t>Hallituksen puheenjohtajan</w:t>
      </w:r>
      <w:r w:rsidR="00463FC1">
        <w:t>a toimi Antti Jukkala.</w:t>
      </w:r>
    </w:p>
    <w:p w14:paraId="5F95884B" w14:textId="77777777" w:rsidR="00351E68" w:rsidRDefault="00351E68"/>
    <w:p w14:paraId="7296C34E" w14:textId="02928F95" w:rsidR="00351E68" w:rsidRDefault="00351E68">
      <w:r>
        <w:t xml:space="preserve">Kokoukset pidettiin Väinölässä. Tyypillisesti kokouksen kesto n. </w:t>
      </w:r>
      <w:r w:rsidR="003E383E">
        <w:t>4</w:t>
      </w:r>
      <w:r w:rsidR="00A23040">
        <w:t xml:space="preserve">,5 </w:t>
      </w:r>
      <w:r w:rsidR="003E383E">
        <w:t xml:space="preserve">tuntia. </w:t>
      </w:r>
    </w:p>
    <w:p w14:paraId="777DD789" w14:textId="4C3DDDDF" w:rsidR="003E383E" w:rsidRDefault="003E383E">
      <w:r>
        <w:t>Hallituksen jäsenille järjestettiin kerran ns. iltalypsy tilaisuus, jossa oli tarkoituksena vapaasti keskustella kalatalousalueen asioista</w:t>
      </w:r>
      <w:r w:rsidR="003A0F8D">
        <w:t>.</w:t>
      </w:r>
    </w:p>
    <w:p w14:paraId="77DFE5F4" w14:textId="77777777" w:rsidR="00E87AE5" w:rsidRDefault="00E87AE5"/>
    <w:p w14:paraId="1CA3F611" w14:textId="099A62DE" w:rsidR="00E87AE5" w:rsidRDefault="00E87AE5">
      <w:r>
        <w:t>Hallituksen jäsenet osallistuivat kiitettävällä tasolla erilaisiin koulutus tilaisuuksiin kauden 2024 aikana. Talkooty</w:t>
      </w:r>
      <w:r w:rsidR="00911FD2">
        <w:t>ötä</w:t>
      </w:r>
      <w:r w:rsidR="00146E15">
        <w:t>,</w:t>
      </w:r>
      <w:r w:rsidR="00911FD2">
        <w:t xml:space="preserve"> etenkin Vatata </w:t>
      </w:r>
      <w:r w:rsidR="00146E15">
        <w:t>hankkeessa</w:t>
      </w:r>
      <w:r w:rsidR="00911FD2">
        <w:t xml:space="preserve"> </w:t>
      </w:r>
      <w:r w:rsidR="00146E15">
        <w:t>suoritettiin</w:t>
      </w:r>
      <w:r w:rsidR="00911FD2">
        <w:t xml:space="preserve"> hyvin puheenjohtajan toimesta.</w:t>
      </w:r>
    </w:p>
    <w:p w14:paraId="168C46F7" w14:textId="77777777" w:rsidR="004F3C3A" w:rsidRDefault="004F3C3A"/>
    <w:p w14:paraId="5D021E33" w14:textId="165F2641" w:rsidR="004F3C3A" w:rsidRDefault="00581E05">
      <w:r>
        <w:rPr>
          <w:b/>
          <w:bCs/>
        </w:rPr>
        <w:t>3</w:t>
      </w:r>
      <w:r w:rsidR="003F0D2A">
        <w:t xml:space="preserve">. </w:t>
      </w:r>
      <w:r w:rsidR="004F3C3A" w:rsidRPr="007B1665">
        <w:rPr>
          <w:b/>
          <w:bCs/>
        </w:rPr>
        <w:t>Toiminnan johtajan työtunnit</w:t>
      </w:r>
      <w:r w:rsidR="007B1665" w:rsidRPr="007B1665">
        <w:rPr>
          <w:b/>
          <w:bCs/>
        </w:rPr>
        <w:t xml:space="preserve"> ja osallistuminen</w:t>
      </w:r>
    </w:p>
    <w:p w14:paraId="56EE4C37" w14:textId="77777777" w:rsidR="00581E05" w:rsidRDefault="00581E05"/>
    <w:p w14:paraId="76025622" w14:textId="32AA4DAA" w:rsidR="00581E05" w:rsidRDefault="00581E05">
      <w:r>
        <w:t xml:space="preserve">Toiminnanjohtajan työtunteja kertyi kaudelle 2024 yht. </w:t>
      </w:r>
      <w:r w:rsidR="00443A88">
        <w:t>197</w:t>
      </w:r>
      <w:r w:rsidR="00364A3E">
        <w:t xml:space="preserve"> tuntia.</w:t>
      </w:r>
    </w:p>
    <w:p w14:paraId="1E0E19F7" w14:textId="482D0A0A" w:rsidR="00364A3E" w:rsidRDefault="00364A3E">
      <w:r>
        <w:t>Lisäksi toiminna</w:t>
      </w:r>
      <w:r w:rsidR="0049076C">
        <w:t>n</w:t>
      </w:r>
      <w:r>
        <w:t>johtaja osallistui</w:t>
      </w:r>
      <w:r w:rsidR="0049076C">
        <w:t xml:space="preserve"> </w:t>
      </w:r>
      <w:r w:rsidR="00212BCA">
        <w:t xml:space="preserve">omalla ajallaan </w:t>
      </w:r>
      <w:r w:rsidR="0049076C">
        <w:t>kalatalousaluepäiville, kalaterveys</w:t>
      </w:r>
      <w:r w:rsidR="00CF2924">
        <w:t xml:space="preserve"> </w:t>
      </w:r>
      <w:r w:rsidR="0049076C">
        <w:t>päiville</w:t>
      </w:r>
      <w:r w:rsidR="004A06B2">
        <w:t xml:space="preserve">, rannikon kalatalousaluepäiville, </w:t>
      </w:r>
      <w:r w:rsidR="008476ED">
        <w:t xml:space="preserve">eri yhteistyötahojen vuosikokouksiin, </w:t>
      </w:r>
      <w:r w:rsidR="00FB54C1">
        <w:t xml:space="preserve">vesien ja merenhoidon yhteistyöryhmään ja niiden kokouksiin, </w:t>
      </w:r>
      <w:r w:rsidR="00503EF9">
        <w:t>erilaisiin seminaareihin ja vesistökunnostus tapahtumiin</w:t>
      </w:r>
      <w:r w:rsidR="00B56583">
        <w:t>, sekä ammattikalastus messuille.</w:t>
      </w:r>
    </w:p>
    <w:p w14:paraId="28E881C3" w14:textId="77777777" w:rsidR="009564DA" w:rsidRDefault="009564DA"/>
    <w:p w14:paraId="39BB1C5A" w14:textId="1EDC3495" w:rsidR="009564DA" w:rsidRDefault="009564DA">
      <w:pPr>
        <w:rPr>
          <w:b/>
          <w:bCs/>
        </w:rPr>
      </w:pPr>
      <w:r>
        <w:rPr>
          <w:b/>
          <w:bCs/>
        </w:rPr>
        <w:t>4</w:t>
      </w:r>
      <w:r w:rsidR="00F20AFC">
        <w:rPr>
          <w:b/>
          <w:bCs/>
        </w:rPr>
        <w:t xml:space="preserve">. </w:t>
      </w:r>
      <w:r>
        <w:rPr>
          <w:b/>
          <w:bCs/>
        </w:rPr>
        <w:t>Kirjanpito ja tilintarkastus</w:t>
      </w:r>
    </w:p>
    <w:p w14:paraId="0FC4A9C1" w14:textId="77777777" w:rsidR="00FE08FC" w:rsidRDefault="00FE08FC">
      <w:pPr>
        <w:rPr>
          <w:b/>
          <w:bCs/>
        </w:rPr>
      </w:pPr>
    </w:p>
    <w:p w14:paraId="46C822B1" w14:textId="5B836A4A" w:rsidR="006B6B33" w:rsidRPr="00FE08FC" w:rsidRDefault="00FE08FC">
      <w:r>
        <w:t>Kauden 2024 kirjanpito tehtiin tilitoimisto tilipenn</w:t>
      </w:r>
      <w:r w:rsidR="00111D1B">
        <w:t xml:space="preserve">ingin toimesta. Tilintarkastus Digital audit company oy:n toimesta. Kirjanpito kustannuksia kertyi normaalia enemmän </w:t>
      </w:r>
      <w:r w:rsidR="007C3870">
        <w:t>ns. vanhojen virheiden korjaamisesta</w:t>
      </w:r>
      <w:r w:rsidR="00466A7E">
        <w:t xml:space="preserve">. </w:t>
      </w:r>
    </w:p>
    <w:p w14:paraId="6A0E8CA5" w14:textId="43439091" w:rsidR="009A4B34" w:rsidRPr="007B1665" w:rsidRDefault="009A4B34">
      <w:pPr>
        <w:rPr>
          <w:b/>
          <w:bCs/>
        </w:rPr>
      </w:pPr>
    </w:p>
    <w:p w14:paraId="298DE7DC" w14:textId="77777777" w:rsidR="003B702A" w:rsidRDefault="003B702A"/>
    <w:p w14:paraId="0399A439" w14:textId="3CD13CF3" w:rsidR="003B702A" w:rsidRDefault="00F668D1">
      <w:pPr>
        <w:rPr>
          <w:b/>
          <w:bCs/>
        </w:rPr>
      </w:pPr>
      <w:r>
        <w:rPr>
          <w:b/>
          <w:bCs/>
        </w:rPr>
        <w:t xml:space="preserve">5. </w:t>
      </w:r>
      <w:r w:rsidR="003B702A" w:rsidRPr="0030645D">
        <w:rPr>
          <w:b/>
          <w:bCs/>
        </w:rPr>
        <w:t>Määrärahat</w:t>
      </w:r>
      <w:r>
        <w:rPr>
          <w:b/>
          <w:bCs/>
        </w:rPr>
        <w:t xml:space="preserve">, hankevarat </w:t>
      </w:r>
      <w:r w:rsidR="00236B38" w:rsidRPr="0030645D">
        <w:rPr>
          <w:b/>
          <w:bCs/>
        </w:rPr>
        <w:t>ja omistajakorvaukset 202</w:t>
      </w:r>
      <w:r w:rsidR="009C3134">
        <w:rPr>
          <w:b/>
          <w:bCs/>
        </w:rPr>
        <w:t>4</w:t>
      </w:r>
    </w:p>
    <w:p w14:paraId="599C049D" w14:textId="77777777" w:rsidR="00A63792" w:rsidRDefault="00A63792">
      <w:pPr>
        <w:rPr>
          <w:b/>
          <w:bCs/>
        </w:rPr>
      </w:pPr>
    </w:p>
    <w:p w14:paraId="1FCE6A1B" w14:textId="376EF8C8" w:rsidR="00EE78BC" w:rsidRPr="00684696" w:rsidRDefault="00732445">
      <w:pPr>
        <w:rPr>
          <w:color w:val="FF0000"/>
        </w:rPr>
      </w:pPr>
      <w:r>
        <w:t xml:space="preserve">Haettiin 15000 € suuruista avustusta </w:t>
      </w:r>
      <w:r w:rsidR="00F93DAE">
        <w:t xml:space="preserve">toiminnan kustannuksiin </w:t>
      </w:r>
      <w:r w:rsidR="00792469">
        <w:t>ELY-keskukselta</w:t>
      </w:r>
      <w:r w:rsidR="00F93DAE">
        <w:t>. Avustusta myönnettiin 10755</w:t>
      </w:r>
      <w:r w:rsidR="006F51C5">
        <w:t xml:space="preserve"> </w:t>
      </w:r>
      <w:r w:rsidR="00F93DAE">
        <w:t>€</w:t>
      </w:r>
      <w:r w:rsidR="00792469">
        <w:t>.</w:t>
      </w:r>
      <w:r w:rsidR="005657C9">
        <w:t xml:space="preserve"> </w:t>
      </w:r>
    </w:p>
    <w:p w14:paraId="6567A45B" w14:textId="2837F3D2" w:rsidR="00792469" w:rsidRPr="00276721" w:rsidRDefault="000E7AA7">
      <w:pPr>
        <w:rPr>
          <w:color w:val="FF0000"/>
        </w:rPr>
      </w:pPr>
      <w:r>
        <w:t xml:space="preserve">Haettiin avustusta toimihenkilöiden koulutukseen ja </w:t>
      </w:r>
      <w:r w:rsidR="0081738B">
        <w:t xml:space="preserve">viestinnän kehittämiseen </w:t>
      </w:r>
      <w:r w:rsidR="00B2570F">
        <w:t>5000 €. Avustusta myönnettiin haettu summa 5000 €.</w:t>
      </w:r>
      <w:r w:rsidR="00684696">
        <w:t xml:space="preserve"> </w:t>
      </w:r>
    </w:p>
    <w:p w14:paraId="7153E448" w14:textId="1866788E" w:rsidR="006F51C5" w:rsidRPr="00CF61C5" w:rsidRDefault="00D5452C">
      <w:pPr>
        <w:rPr>
          <w:color w:val="000000" w:themeColor="text1"/>
        </w:rPr>
      </w:pPr>
      <w:r>
        <w:t xml:space="preserve">Haettiin avustusta kalastuksen valvontaan </w:t>
      </w:r>
      <w:r w:rsidR="00560E0D">
        <w:t>7500</w:t>
      </w:r>
      <w:r>
        <w:t xml:space="preserve"> € ja avustusta myönnettiin </w:t>
      </w:r>
      <w:r w:rsidR="00BF79F0">
        <w:t>7500</w:t>
      </w:r>
      <w:r>
        <w:t xml:space="preserve"> €.</w:t>
      </w:r>
      <w:r w:rsidR="00276721">
        <w:t xml:space="preserve"> </w:t>
      </w:r>
      <w:r w:rsidR="006E7366">
        <w:rPr>
          <w:color w:val="000000" w:themeColor="text1"/>
        </w:rPr>
        <w:t xml:space="preserve">Haettiin avusta Salmijärven selvityshankkeelle 3000 € ja saatiin </w:t>
      </w:r>
      <w:r w:rsidR="006E718A">
        <w:rPr>
          <w:color w:val="000000" w:themeColor="text1"/>
        </w:rPr>
        <w:t>3000 € avustusta.</w:t>
      </w:r>
    </w:p>
    <w:p w14:paraId="5FA15B2C" w14:textId="75944098" w:rsidR="00595F07" w:rsidRPr="00732445" w:rsidRDefault="00595F07">
      <w:r>
        <w:t>Omistajakorvauksia kaudelle 202</w:t>
      </w:r>
      <w:r w:rsidR="001A4FC2">
        <w:t>4</w:t>
      </w:r>
      <w:r w:rsidR="00B108CC">
        <w:t xml:space="preserve"> myönnett</w:t>
      </w:r>
      <w:r w:rsidR="0067789A">
        <w:t xml:space="preserve">iin </w:t>
      </w:r>
      <w:r w:rsidR="00807930">
        <w:t>16527</w:t>
      </w:r>
      <w:r w:rsidR="0067789A">
        <w:t xml:space="preserve"> €. </w:t>
      </w:r>
      <w:r w:rsidR="00906300">
        <w:t>Josta alueell</w:t>
      </w:r>
      <w:r w:rsidR="00B44261">
        <w:t xml:space="preserve">e </w:t>
      </w:r>
      <w:r w:rsidR="00F37337">
        <w:t xml:space="preserve">jäi noin 4500 € </w:t>
      </w:r>
      <w:r w:rsidR="0067789A">
        <w:t>(35670 € vuonna 2022</w:t>
      </w:r>
      <w:r w:rsidR="00F37337">
        <w:t>, josta alueelle jäi noin 12500 €</w:t>
      </w:r>
      <w:r w:rsidR="0067789A">
        <w:t>)</w:t>
      </w:r>
    </w:p>
    <w:p w14:paraId="73EF0A09" w14:textId="5D0EB59D" w:rsidR="007739BC" w:rsidRDefault="007739BC"/>
    <w:p w14:paraId="67E6C2F5" w14:textId="77777777" w:rsidR="002745DE" w:rsidRDefault="002745DE"/>
    <w:p w14:paraId="07C5C8D5" w14:textId="55DAB1C5" w:rsidR="002745DE" w:rsidRPr="0030645D" w:rsidRDefault="00737904">
      <w:pPr>
        <w:rPr>
          <w:b/>
          <w:bCs/>
        </w:rPr>
      </w:pPr>
      <w:r>
        <w:rPr>
          <w:b/>
          <w:bCs/>
        </w:rPr>
        <w:t xml:space="preserve">5.1 </w:t>
      </w:r>
      <w:r w:rsidR="002745DE" w:rsidRPr="0030645D">
        <w:rPr>
          <w:b/>
          <w:bCs/>
        </w:rPr>
        <w:t xml:space="preserve">Määrärahojen ja </w:t>
      </w:r>
      <w:r>
        <w:rPr>
          <w:b/>
          <w:bCs/>
        </w:rPr>
        <w:t xml:space="preserve">hankevarojen </w:t>
      </w:r>
      <w:r w:rsidR="002745DE" w:rsidRPr="0030645D">
        <w:rPr>
          <w:b/>
          <w:bCs/>
        </w:rPr>
        <w:t>käyttö 202</w:t>
      </w:r>
      <w:r w:rsidR="00F668D1">
        <w:rPr>
          <w:b/>
          <w:bCs/>
        </w:rPr>
        <w:t>4</w:t>
      </w:r>
    </w:p>
    <w:p w14:paraId="60CADE50" w14:textId="77777777" w:rsidR="002745DE" w:rsidRDefault="002745DE"/>
    <w:p w14:paraId="3F3FBA5A" w14:textId="69440887" w:rsidR="003F7478" w:rsidRDefault="003F7478">
      <w:r>
        <w:t>Toimintamääräraha käytettiin koko</w:t>
      </w:r>
      <w:r w:rsidR="008F4A6A">
        <w:t>naan</w:t>
      </w:r>
      <w:r>
        <w:t xml:space="preserve"> 10</w:t>
      </w:r>
      <w:r w:rsidR="002C3D5C">
        <w:t>755</w:t>
      </w:r>
      <w:r w:rsidR="00F321B0">
        <w:t xml:space="preserve"> €. Suurimmat menoerät </w:t>
      </w:r>
      <w:r w:rsidR="002C3D5C">
        <w:t>toimintamääräha</w:t>
      </w:r>
      <w:r w:rsidR="009E1028">
        <w:t xml:space="preserve">an </w:t>
      </w:r>
      <w:r w:rsidR="00F321B0">
        <w:t xml:space="preserve">olivat </w:t>
      </w:r>
      <w:r w:rsidR="001C0023">
        <w:t>t</w:t>
      </w:r>
      <w:r w:rsidR="00F321B0">
        <w:t>oiminnanjohtajan palkkio, hal</w:t>
      </w:r>
      <w:r w:rsidR="0032150E">
        <w:t>lituksen jäsenten kokouspalkkiot ja kilometrirahat.</w:t>
      </w:r>
    </w:p>
    <w:p w14:paraId="30B9716E" w14:textId="7ED637F4" w:rsidR="00C11F15" w:rsidRDefault="00C11F15">
      <w:r>
        <w:t>Koulutus ja viestintähanke</w:t>
      </w:r>
      <w:r w:rsidR="0088591A">
        <w:t>en määräraha</w:t>
      </w:r>
      <w:r>
        <w:t xml:space="preserve"> </w:t>
      </w:r>
      <w:r w:rsidR="0088591A">
        <w:t>10</w:t>
      </w:r>
      <w:r w:rsidR="009E1028">
        <w:t xml:space="preserve">000 € </w:t>
      </w:r>
      <w:r>
        <w:t xml:space="preserve">käytettiin kokonaisuudessaan </w:t>
      </w:r>
    </w:p>
    <w:p w14:paraId="6F127FA6" w14:textId="456E3033" w:rsidR="00AF5AA2" w:rsidRDefault="0032150E">
      <w:r>
        <w:t>Kalastuksen</w:t>
      </w:r>
      <w:r w:rsidR="00AF5AA2">
        <w:t xml:space="preserve"> valvonnan määräraha</w:t>
      </w:r>
      <w:r w:rsidR="0017658F">
        <w:t xml:space="preserve"> 1</w:t>
      </w:r>
      <w:r w:rsidR="00E84577">
        <w:t>5000</w:t>
      </w:r>
      <w:r w:rsidR="002B5F17">
        <w:t xml:space="preserve"> €</w:t>
      </w:r>
      <w:r w:rsidR="0017658F">
        <w:t>.</w:t>
      </w:r>
      <w:r w:rsidR="00C15F62">
        <w:t xml:space="preserve"> </w:t>
      </w:r>
      <w:r w:rsidR="00E84577">
        <w:t xml:space="preserve">Maksatusta haettiin </w:t>
      </w:r>
      <w:r w:rsidR="009F03D6">
        <w:t>n 11000 €:n kuluihin</w:t>
      </w:r>
      <w:r w:rsidR="001846A1">
        <w:t>. Talkootyötä omarahoitus osuudesta suoritettiin</w:t>
      </w:r>
      <w:r w:rsidR="00D44C15">
        <w:t xml:space="preserve"> n 2</w:t>
      </w:r>
      <w:r w:rsidR="00A05D5B">
        <w:t>2</w:t>
      </w:r>
      <w:r w:rsidR="00D44C15">
        <w:t xml:space="preserve">00 €:lla. </w:t>
      </w:r>
      <w:r w:rsidR="00C20409">
        <w:t xml:space="preserve">Omistaja korvauksia maksettiin </w:t>
      </w:r>
      <w:r w:rsidR="005268DE">
        <w:t>10522,28 €</w:t>
      </w:r>
    </w:p>
    <w:p w14:paraId="0F987258" w14:textId="11FD001E" w:rsidR="009C58E1" w:rsidRPr="00C270B9" w:rsidRDefault="009C58E1">
      <w:pPr>
        <w:rPr>
          <w:color w:val="000000" w:themeColor="text1"/>
        </w:rPr>
      </w:pPr>
    </w:p>
    <w:p w14:paraId="0659C1B7" w14:textId="77777777" w:rsidR="00AD7BA8" w:rsidRDefault="00AD7BA8"/>
    <w:p w14:paraId="2D068CA9" w14:textId="6B9630B0" w:rsidR="00AD7BA8" w:rsidRPr="0030645D" w:rsidRDefault="003D4839">
      <w:pPr>
        <w:rPr>
          <w:b/>
          <w:bCs/>
        </w:rPr>
      </w:pPr>
      <w:r>
        <w:rPr>
          <w:b/>
          <w:bCs/>
        </w:rPr>
        <w:t xml:space="preserve">6. </w:t>
      </w:r>
      <w:r w:rsidR="00D83FDC" w:rsidRPr="0030645D">
        <w:rPr>
          <w:b/>
          <w:bCs/>
        </w:rPr>
        <w:t>Jäsenyydet ja osallistumiset</w:t>
      </w:r>
    </w:p>
    <w:p w14:paraId="06A626ED" w14:textId="77777777" w:rsidR="0057745A" w:rsidRDefault="0057745A"/>
    <w:p w14:paraId="7BF2F2BB" w14:textId="56E1EC0F" w:rsidR="0057745A" w:rsidRDefault="0057745A">
      <w:r>
        <w:t xml:space="preserve">Vantaanjoen kalatalousalue </w:t>
      </w:r>
      <w:r w:rsidR="00C146B6">
        <w:t>oli 202</w:t>
      </w:r>
      <w:r w:rsidR="00BC46BB">
        <w:t>4</w:t>
      </w:r>
      <w:r w:rsidR="00C93D24">
        <w:t xml:space="preserve"> </w:t>
      </w:r>
      <w:r w:rsidR="00C146B6">
        <w:t xml:space="preserve">jäsenenä </w:t>
      </w:r>
      <w:r w:rsidR="009E708C">
        <w:t>Uudenmaan kalatalouskeskuk</w:t>
      </w:r>
      <w:r w:rsidR="002913DE">
        <w:t>sessa ja Vhvsy:ssä.</w:t>
      </w:r>
      <w:r w:rsidR="00BC46BB">
        <w:t xml:space="preserve"> Puheenjohtaja ja toiminnanjohtaja liittyivät Suomen kalalankasvattajien liittoon</w:t>
      </w:r>
      <w:r w:rsidR="008D5253">
        <w:t>, verkostoitumisen ja tiedon hankinnan vuoksi.</w:t>
      </w:r>
    </w:p>
    <w:p w14:paraId="69FFA02E" w14:textId="10E751D0" w:rsidR="002913DE" w:rsidRDefault="002913DE">
      <w:r>
        <w:t xml:space="preserve">Vantaanjoki </w:t>
      </w:r>
      <w:r w:rsidR="00F84F33">
        <w:t>neuvottelukunnassa kalatalo</w:t>
      </w:r>
      <w:r w:rsidR="0005544B">
        <w:t>u</w:t>
      </w:r>
      <w:r w:rsidR="00F84F33">
        <w:t xml:space="preserve">saluetta edusti </w:t>
      </w:r>
      <w:r w:rsidR="00332F71">
        <w:t>Marja Peltomäki</w:t>
      </w:r>
      <w:r w:rsidR="000F78EA">
        <w:t xml:space="preserve"> ja varalla oli Eero Mattila.</w:t>
      </w:r>
    </w:p>
    <w:p w14:paraId="68D9B22C" w14:textId="63D1C8D9" w:rsidR="000C2FDC" w:rsidRDefault="0083468F">
      <w:r>
        <w:t xml:space="preserve">Uudenmaan kalatalouskeskuksen </w:t>
      </w:r>
      <w:r w:rsidR="00CE2093">
        <w:t>varsinainen jäsen oli Vuoristo ja varalla Jukkala.</w:t>
      </w:r>
    </w:p>
    <w:p w14:paraId="322FA0E9" w14:textId="0F61BEB8" w:rsidR="00CE2093" w:rsidRDefault="00702843">
      <w:r>
        <w:t xml:space="preserve">Suomenlahden kalatalouden yhteistyöryhmän jäsen </w:t>
      </w:r>
      <w:r w:rsidR="005036C3">
        <w:t>oli Antti Jukkala ja varalla Kari Stenholm.</w:t>
      </w:r>
    </w:p>
    <w:p w14:paraId="6E21096E" w14:textId="6D7B3828" w:rsidR="003679E4" w:rsidRDefault="003679E4">
      <w:r>
        <w:t>Vesien ja merenhoidon yhteistyöryhmässä</w:t>
      </w:r>
      <w:r w:rsidR="002D522C">
        <w:t xml:space="preserve"> edusti aluetta toiminnanjohtaja. </w:t>
      </w:r>
      <w:r w:rsidR="00C509F2">
        <w:t>Samoin vesistökunnostus verkostossa.</w:t>
      </w:r>
    </w:p>
    <w:p w14:paraId="3066F1D7" w14:textId="170581F2" w:rsidR="000B1D3F" w:rsidRDefault="000974EA">
      <w:r>
        <w:t>Osallistuttiin Valtakunnallisille kalatalousaluepäiville</w:t>
      </w:r>
      <w:r w:rsidR="00143164">
        <w:t xml:space="preserve"> ja</w:t>
      </w:r>
      <w:r>
        <w:t xml:space="preserve"> tuettiin </w:t>
      </w:r>
      <w:r w:rsidR="00C509F2">
        <w:t>kalastuksen valvojia</w:t>
      </w:r>
      <w:r>
        <w:t xml:space="preserve"> osallistumaan</w:t>
      </w:r>
      <w:r w:rsidR="00143164">
        <w:t>. Osallistuttiin johtokunnan (4 henkilöä</w:t>
      </w:r>
      <w:r w:rsidR="00C72052">
        <w:t xml:space="preserve">) </w:t>
      </w:r>
      <w:r w:rsidR="00143164">
        <w:t>ja toiminnanjohtajan toimesta</w:t>
      </w:r>
      <w:r w:rsidR="00C72052">
        <w:t xml:space="preserve"> rannikon kalatalousaluepäiville.</w:t>
      </w:r>
    </w:p>
    <w:p w14:paraId="44FE0DCE" w14:textId="5157A089" w:rsidR="003D4839" w:rsidRDefault="00223209">
      <w:r>
        <w:t>Osallistuttiin näiden lisäksi toiminnanjohtajan</w:t>
      </w:r>
      <w:r w:rsidR="0011387C">
        <w:t>, puheenjohtajan ja hallituksen jäsenten</w:t>
      </w:r>
      <w:r>
        <w:t xml:space="preserve"> toimesta useisiin eri sidosryhmäti</w:t>
      </w:r>
      <w:r w:rsidR="0011387C">
        <w:t>laisuuksiin kauden 2</w:t>
      </w:r>
      <w:r w:rsidR="007338D9">
        <w:t>4 aikana</w:t>
      </w:r>
      <w:r w:rsidR="00E9151B">
        <w:t xml:space="preserve"> mm. kalaterveyspäivät</w:t>
      </w:r>
      <w:r w:rsidR="00E7427B">
        <w:t xml:space="preserve"> Tampereella</w:t>
      </w:r>
      <w:r w:rsidR="0006658C">
        <w:t xml:space="preserve">, kuha seminaari, </w:t>
      </w:r>
      <w:r w:rsidR="00076F75">
        <w:t>Jyväskylässä</w:t>
      </w:r>
      <w:r w:rsidR="00113914">
        <w:t xml:space="preserve"> kalatutkimuspäivillä edusti puheenjohta</w:t>
      </w:r>
      <w:r w:rsidR="003D4839">
        <w:t>ja.</w:t>
      </w:r>
    </w:p>
    <w:p w14:paraId="5EAB17ED" w14:textId="77777777" w:rsidR="005620E8" w:rsidRDefault="005620E8"/>
    <w:p w14:paraId="79C91F5C" w14:textId="107A0DAE" w:rsidR="005620E8" w:rsidRDefault="003D4839">
      <w:pPr>
        <w:rPr>
          <w:b/>
          <w:bCs/>
        </w:rPr>
      </w:pPr>
      <w:r>
        <w:rPr>
          <w:b/>
          <w:bCs/>
        </w:rPr>
        <w:t xml:space="preserve">7. </w:t>
      </w:r>
      <w:r w:rsidR="001943AE" w:rsidRPr="001943AE">
        <w:rPr>
          <w:b/>
          <w:bCs/>
        </w:rPr>
        <w:t>Kalastuksen valvonta</w:t>
      </w:r>
    </w:p>
    <w:p w14:paraId="4DAF8075" w14:textId="77777777" w:rsidR="00BB4AFC" w:rsidRDefault="00BB4AFC">
      <w:pPr>
        <w:rPr>
          <w:b/>
          <w:bCs/>
        </w:rPr>
      </w:pPr>
    </w:p>
    <w:p w14:paraId="2572738B" w14:textId="5C48A41A" w:rsidR="00BB4AFC" w:rsidRPr="00BB4AFC" w:rsidRDefault="00BB4AFC" w:rsidP="00BB4AFC">
      <w:pPr>
        <w:spacing w:before="100" w:beforeAutospacing="1" w:after="100" w:afterAutospacing="1"/>
        <w:rPr>
          <w:rFonts w:ascii="Times New Roman" w:hAnsi="Times New Roman" w:cs="Times New Roman"/>
          <w:b/>
          <w:bCs/>
        </w:rPr>
      </w:pPr>
      <w:r w:rsidRPr="00BB4AFC">
        <w:rPr>
          <w:rFonts w:ascii="Times New Roman" w:hAnsi="Times New Roman" w:cs="Times New Roman"/>
          <w:b/>
          <w:bCs/>
        </w:rPr>
        <w:t>Hankkeen toteutus ja kustannukset</w:t>
      </w:r>
    </w:p>
    <w:p w14:paraId="32C75D22" w14:textId="77777777"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Kalastuksenvalvontahankkeen kustannukset koostuivat pääasiassa palkattujen valvojien valvontatunneista ja kilometrikorvauksista. Lisäksi hankkeessa käytettiin ostopalveluina hankittua valvontaa aluevalvojilta, joilla on Y-tunnus käytettävissään. Talkootyöksi on laskettu Vantaanjoen kalatalousalueen valtuuttamien kalastuksenvalvojien tekemä valvontatyö, josta ei ole maksettu palkkaa tai laskutettu erikseen.</w:t>
      </w:r>
    </w:p>
    <w:p w14:paraId="254CBFB0" w14:textId="77777777"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Kalastuksenvalvontaraportista käy selvästi ilmi sekä laskutettu että laskuttamaton valvontatyö. Talkootyöhön ei ole sisällytetty kilometrikorvauksia, vaan ainoastaan tehdyt valvontatunnit.</w:t>
      </w:r>
    </w:p>
    <w:p w14:paraId="0C6290B7" w14:textId="77777777"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Hankkeen kustannuksiin sisältyi myös kalastuksenvalvonnan kehittäminen ja organisointi ostopalveluna. Muita kustannuksia muodostui esimerkiksi valvontatyökalujen lisenssimaksuista, valvojien varusteista sekä yhteisvalvontojen aikana tarjotusta tarjoilusta. Kaikki hankkeen kustannukset ilmenevät tositteista.</w:t>
      </w:r>
    </w:p>
    <w:p w14:paraId="3C5684C9" w14:textId="292B81DC"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Kustannuksia kertyi koko hankkeelle yhteensä 11214,3 € ja kalatalousalueelle jäi omarahoitusosuudeksi 5607,15 €, josta korvattiin talkoovalvonnalla 2288 €. Omarahoitusosuudeksi Vantaanjoen kalatalousalueelle jäi 3319,15 €.</w:t>
      </w:r>
    </w:p>
    <w:p w14:paraId="5E30F7B9" w14:textId="77777777" w:rsidR="00BB4AFC" w:rsidRPr="00BB4AFC" w:rsidRDefault="00BB4AFC" w:rsidP="00BB4AFC">
      <w:pPr>
        <w:spacing w:before="100" w:beforeAutospacing="1" w:after="100" w:afterAutospacing="1"/>
        <w:rPr>
          <w:rFonts w:ascii="Times New Roman" w:hAnsi="Times New Roman" w:cs="Times New Roman"/>
        </w:rPr>
      </w:pPr>
    </w:p>
    <w:p w14:paraId="6322EBC1" w14:textId="4F4EF220" w:rsidR="00BB4AFC" w:rsidRPr="00BB4AFC" w:rsidRDefault="00BB4AFC" w:rsidP="00BB4AFC">
      <w:pPr>
        <w:spacing w:before="100" w:beforeAutospacing="1" w:after="100" w:afterAutospacing="1"/>
        <w:rPr>
          <w:rFonts w:ascii="Times New Roman" w:hAnsi="Times New Roman" w:cs="Times New Roman"/>
          <w:b/>
          <w:bCs/>
        </w:rPr>
      </w:pPr>
      <w:r w:rsidRPr="00BB4AFC">
        <w:rPr>
          <w:rFonts w:ascii="Times New Roman" w:hAnsi="Times New Roman" w:cs="Times New Roman"/>
          <w:b/>
          <w:bCs/>
        </w:rPr>
        <w:t>Kehitystyö ja kokemukset</w:t>
      </w:r>
    </w:p>
    <w:p w14:paraId="4DBB294C" w14:textId="77777777"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 xml:space="preserve">Kalastuksenvalvontaa onnistuttiin kehittämään oikeaan suuntaan. Haastava toimintaympäristö ja kasvava valvontatarve edellyttävät kuitenkin edelleen kehitystyötä. Kauden 2024 aikana havaittiin, että valvonnan </w:t>
      </w:r>
      <w:r w:rsidRPr="00BB4AFC">
        <w:rPr>
          <w:rFonts w:ascii="Times New Roman" w:hAnsi="Times New Roman" w:cs="Times New Roman"/>
        </w:rPr>
        <w:lastRenderedPageBreak/>
        <w:t>ammattimaisuuden lisääminen on välttämätöntä. Pelkkä valvojien määrän lisääminen ei johda toivottuun tulokseen – sen sijaan on panostettava laatuun ja tehokkuuteen.</w:t>
      </w:r>
    </w:p>
    <w:p w14:paraId="5A0CB21C" w14:textId="2C7757B1"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Kaudelle 2025 onkin päätetty keskittää valvontavelvoite pienemmälle joukolle sitoutuneita ja kokeneita valvojia.</w:t>
      </w:r>
    </w:p>
    <w:p w14:paraId="5AEC714D" w14:textId="52EB42F4" w:rsidR="00BB4AFC" w:rsidRPr="00BB4AFC" w:rsidRDefault="00BB4AFC" w:rsidP="00BB4AFC">
      <w:pPr>
        <w:spacing w:before="100" w:beforeAutospacing="1" w:after="100" w:afterAutospacing="1"/>
        <w:rPr>
          <w:rFonts w:ascii="Times New Roman" w:hAnsi="Times New Roman" w:cs="Times New Roman"/>
          <w:b/>
          <w:bCs/>
        </w:rPr>
      </w:pPr>
      <w:r w:rsidRPr="00BB4AFC">
        <w:rPr>
          <w:rFonts w:ascii="Times New Roman" w:hAnsi="Times New Roman" w:cs="Times New Roman"/>
          <w:b/>
          <w:bCs/>
        </w:rPr>
        <w:t>Valvojien määrä ja soveltuvuus</w:t>
      </w:r>
    </w:p>
    <w:p w14:paraId="0A3EAEF7" w14:textId="7F9318F8"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Vantaanjoen kalatalousalueella oli kaudella 2024 yhteensä 19 valtuutettua kalastuksenvalvojaa. Määrä on vähintäänkin riittävä. Aluevalvojaksi hyväksymisen edellytyksenä on kokemus osakaskunnan valvonnasta sekä aluekohtainen kokemus valvontatyöstä.</w:t>
      </w:r>
    </w:p>
    <w:p w14:paraId="01B89365" w14:textId="3C216C9D" w:rsidR="00BB4AFC" w:rsidRPr="00BB4AFC" w:rsidRDefault="00BB4AFC" w:rsidP="00BB4AFC">
      <w:pPr>
        <w:spacing w:before="100" w:beforeAutospacing="1" w:after="100" w:afterAutospacing="1"/>
        <w:rPr>
          <w:rFonts w:ascii="Times New Roman" w:hAnsi="Times New Roman" w:cs="Times New Roman"/>
          <w:b/>
          <w:bCs/>
        </w:rPr>
      </w:pPr>
      <w:r w:rsidRPr="00BB4AFC">
        <w:rPr>
          <w:rFonts w:ascii="Times New Roman" w:hAnsi="Times New Roman" w:cs="Times New Roman"/>
          <w:b/>
          <w:bCs/>
        </w:rPr>
        <w:t>Yhteisvalvonta ja motivointi</w:t>
      </w:r>
    </w:p>
    <w:p w14:paraId="20FB3946" w14:textId="77777777"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Vuonna 2024 jatkettiin linjaa, jossa aluevalvojia pyrittiin kannustamaan aktiiviseen valvontatyöhön. Yhteisvalvontaiskuilla pyrittiin lisäämään yhteenkuuluvuuden tunnetta ja mahdollistamaan kokemusten vaihtoa valvojien kesken. Tämä oli jo toinen kausi, jolloin keskityttiin kannustamiseen ja aktivoimiseen.</w:t>
      </w:r>
    </w:p>
    <w:p w14:paraId="4B07E753" w14:textId="11371F78"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Kokemukset kaudelta 2024 olivat kuitenkin pettymys vapaaehtoisten aluevalvojien osalta. Ilman sitoumuksia valvontatyön määrään ja laatuun ei kyetty vaikuttamaan riittävästi. Käytännön kokemukset vahvistavat, että valvontatyö on vietävä ammattimaisempaan suuntaan.</w:t>
      </w:r>
    </w:p>
    <w:p w14:paraId="4BB2C90C" w14:textId="1E96487B" w:rsidR="00BB4AFC" w:rsidRPr="00BB4AFC" w:rsidRDefault="00BB4AFC" w:rsidP="00BB4AFC">
      <w:pPr>
        <w:spacing w:before="100" w:beforeAutospacing="1" w:after="100" w:afterAutospacing="1"/>
        <w:rPr>
          <w:rFonts w:ascii="Times New Roman" w:hAnsi="Times New Roman" w:cs="Times New Roman"/>
          <w:b/>
          <w:bCs/>
        </w:rPr>
      </w:pPr>
      <w:r w:rsidRPr="00BB4AFC">
        <w:rPr>
          <w:rFonts w:ascii="Times New Roman" w:hAnsi="Times New Roman" w:cs="Times New Roman"/>
          <w:b/>
          <w:bCs/>
        </w:rPr>
        <w:t>Pro-valvojien rekrytointi</w:t>
      </w:r>
    </w:p>
    <w:p w14:paraId="24D7C0EE" w14:textId="77777777"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Kahden vuoden aktivoimispyrkimysten jälkeen tehtiin päätös siirtyä kohti ammattimaisempaa valvontaa. Päätettiin rekrytoida neljä kokenutta valvojaa ns. pro-valvojiksi. Valintakriteereinä olivat riittävä kokemus ja sitoutuminen. Valituista kahdella on tausta sairaalavartioinnissa, yhdellä vankilavalvonnassa ja yhdellä muussa valvontatyössä.</w:t>
      </w:r>
    </w:p>
    <w:p w14:paraId="04112FB3" w14:textId="77777777"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Pro-valvojat saavat lisäkoulutusta ja valmennusta koordinaattorin toimesta. Tarkoituksena on perustaa myös ns. nopean toiminnan ryhmä, joka reagoi nopeasti mahdollisiin valvontaongelmiin.</w:t>
      </w:r>
    </w:p>
    <w:p w14:paraId="479F4666" w14:textId="38110675"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Pienempi ja kokeneempi valvojajoukko on helpompi koordinoida ja hallita. Pitkällä aikavälillä tämän ratkaisun odotetaan olevan myös kustannustehokkain tapa saavuttaa haluttu valvonnan taso.</w:t>
      </w:r>
    </w:p>
    <w:p w14:paraId="2E40B217" w14:textId="64E46DB4" w:rsidR="00BB4AFC" w:rsidRPr="00BB4AFC" w:rsidRDefault="00BB4AFC" w:rsidP="00BB4AFC">
      <w:pPr>
        <w:spacing w:before="100" w:beforeAutospacing="1" w:after="100" w:afterAutospacing="1"/>
        <w:rPr>
          <w:rFonts w:ascii="Times New Roman" w:hAnsi="Times New Roman" w:cs="Times New Roman"/>
          <w:b/>
          <w:bCs/>
        </w:rPr>
      </w:pPr>
      <w:r w:rsidRPr="00BB4AFC">
        <w:rPr>
          <w:rFonts w:ascii="Times New Roman" w:hAnsi="Times New Roman" w:cs="Times New Roman"/>
          <w:b/>
          <w:bCs/>
        </w:rPr>
        <w:t>Valvontatyö kalatalousalueen valtuuttamien kalastuksenvalvojien toimesta</w:t>
      </w:r>
    </w:p>
    <w:p w14:paraId="02FCDD06" w14:textId="77777777"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Maksuperusteista kalastuksenvalvontaa kertyi valvontatyökalun perusteella yhteensä 199,3 tuntia. Valvontatyökaluihin kirjataan vain varsinaiset valvontatyötunnit. Esimerkiksi jalkaisin tehdyt siirtymät valvontakohteiden välillä eivät kirjaudu työkaluun, vaikka ne ovat osa valvontatyötä. Tämä selittää kirjausten ja laskutettujen tuntien väliset erot.</w:t>
      </w:r>
    </w:p>
    <w:p w14:paraId="5D17C8DF" w14:textId="4675D3C2"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Kahden valvojan tuntiraportointi tehtiin paperiversioina. Heille hankitaan valvontatyökalut kaudelle 2025. Kustannussyistä haluttiin ensin varmistaa valvojien soveltuvuus ennen lisenssien ja työkalujen hankintaa.</w:t>
      </w:r>
    </w:p>
    <w:p w14:paraId="66DD364C" w14:textId="77777777" w:rsidR="001F3AA8"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Osa valvojista ei laskuttanut kalatalousaluetta valvontatyöstä tai kilometrikorvauksista, vaikka heillä olisi ollut siihen oikeus. Laskuttamattomat valvontatunnit on kirjattu talkootyöksi. Talkootyön laskennallinen tuntihinta on 20 €/h.</w:t>
      </w:r>
    </w:p>
    <w:p w14:paraId="377F37D5" w14:textId="17605D05"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Valvontatapahtumia kertyi yhteensä 428 kappaletta. Kaikki luvat ja pyydystavat olivat kunnossa 371 tapauksessa. Kaikki kunnossa -prosentiksi muodostuu noin 87 %, mikä on kohtuullinen tulos.</w:t>
      </w:r>
    </w:p>
    <w:p w14:paraId="27D1AD7B" w14:textId="74646638"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lastRenderedPageBreak/>
        <w:t>Yleisin rikkomus oli valtion kalastonhoitomaksun puuttuminen. Useimmiten tilanteet hoidettiin suullisella huomautuksella. Vain yhdessä tapauksessa tehtiin rikosilmoitus poliisille.</w:t>
      </w:r>
    </w:p>
    <w:p w14:paraId="3CF26A14" w14:textId="38DDCBE7" w:rsidR="00BB4AFC" w:rsidRPr="00BB4AFC" w:rsidRDefault="00BB4AFC" w:rsidP="00BB4AFC">
      <w:pPr>
        <w:spacing w:before="100" w:beforeAutospacing="1" w:after="100" w:afterAutospacing="1"/>
        <w:rPr>
          <w:rFonts w:ascii="Times New Roman" w:hAnsi="Times New Roman" w:cs="Times New Roman"/>
          <w:b/>
          <w:bCs/>
        </w:rPr>
      </w:pPr>
      <w:r w:rsidRPr="00BB4AFC">
        <w:rPr>
          <w:rFonts w:ascii="Times New Roman" w:hAnsi="Times New Roman" w:cs="Times New Roman"/>
          <w:b/>
          <w:bCs/>
        </w:rPr>
        <w:t>Hankinna</w:t>
      </w:r>
      <w:r w:rsidR="000F644D">
        <w:rPr>
          <w:rFonts w:ascii="Times New Roman" w:hAnsi="Times New Roman" w:cs="Times New Roman"/>
          <w:b/>
          <w:bCs/>
        </w:rPr>
        <w:t>t</w:t>
      </w:r>
      <w:r w:rsidRPr="00BB4AFC">
        <w:rPr>
          <w:rFonts w:ascii="Times New Roman" w:hAnsi="Times New Roman" w:cs="Times New Roman"/>
          <w:b/>
          <w:bCs/>
        </w:rPr>
        <w:t xml:space="preserve"> kal</w:t>
      </w:r>
      <w:r w:rsidR="00EE6CF8">
        <w:rPr>
          <w:rFonts w:ascii="Times New Roman" w:hAnsi="Times New Roman" w:cs="Times New Roman"/>
          <w:b/>
          <w:bCs/>
        </w:rPr>
        <w:t>astuksen valvontaan</w:t>
      </w:r>
    </w:p>
    <w:p w14:paraId="302D48AD" w14:textId="209BEE41"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Kalatalousalueelle ei kaudella 2024 hankittu varsinaista kalustoa kalastuksenvalvontaan. Kustannuksia syntyi kuitenkin valvontatyökalujen lisenssimaksuista, valvojien liiveistä ja yhteisvalvonnoissa tarjotuista tarjoiluista. Lisäksi valvontatyön kehittämiseen ja infotauluihin liittyi kustannuksia.</w:t>
      </w:r>
    </w:p>
    <w:p w14:paraId="2FECCEED" w14:textId="34B09A7D" w:rsidR="00BB4AFC" w:rsidRPr="00BB4AFC" w:rsidRDefault="00BB4AFC" w:rsidP="00BB4AFC">
      <w:pPr>
        <w:spacing w:before="100" w:beforeAutospacing="1" w:after="100" w:afterAutospacing="1"/>
        <w:rPr>
          <w:rFonts w:ascii="Times New Roman" w:hAnsi="Times New Roman" w:cs="Times New Roman"/>
          <w:b/>
          <w:bCs/>
        </w:rPr>
      </w:pPr>
      <w:r w:rsidRPr="00BB4AFC">
        <w:rPr>
          <w:rFonts w:ascii="Times New Roman" w:hAnsi="Times New Roman" w:cs="Times New Roman"/>
          <w:b/>
          <w:bCs/>
        </w:rPr>
        <w:t>Yhteenveto ja suositukset</w:t>
      </w:r>
    </w:p>
    <w:p w14:paraId="2ACB264D" w14:textId="77777777" w:rsidR="00BB4AFC" w:rsidRPr="00BB4AFC" w:rsidRDefault="00BB4AFC" w:rsidP="00BB4AFC">
      <w:pPr>
        <w:spacing w:before="100" w:beforeAutospacing="1" w:after="100" w:afterAutospacing="1"/>
        <w:rPr>
          <w:rFonts w:ascii="Times New Roman" w:hAnsi="Times New Roman" w:cs="Times New Roman"/>
        </w:rPr>
      </w:pPr>
      <w:r w:rsidRPr="00BB4AFC">
        <w:rPr>
          <w:rFonts w:ascii="Times New Roman" w:hAnsi="Times New Roman" w:cs="Times New Roman"/>
        </w:rPr>
        <w:t>Kokemusten perusteella valvonnan keskittäminen pienemmälle, ammattimaisemmalle valvojajoukolle on oikea suunta. Tämä mahdollistaa laadukkaamman ja tehokkaamman valvonnan. Pitkällä tähtäimellä odotettavissa on myös parempi kustannustehokkuus.</w:t>
      </w:r>
    </w:p>
    <w:p w14:paraId="47C4055F" w14:textId="50FE7FE0" w:rsidR="00C20055" w:rsidRPr="0023799B" w:rsidRDefault="00BB4AFC" w:rsidP="0023799B">
      <w:pPr>
        <w:spacing w:before="100" w:beforeAutospacing="1" w:after="100" w:afterAutospacing="1"/>
        <w:rPr>
          <w:rFonts w:ascii="Times New Roman" w:hAnsi="Times New Roman" w:cs="Times New Roman"/>
        </w:rPr>
      </w:pPr>
      <w:r w:rsidRPr="00BB4AFC">
        <w:rPr>
          <w:rFonts w:ascii="Times New Roman" w:hAnsi="Times New Roman" w:cs="Times New Roman"/>
        </w:rPr>
        <w:t>Kalastuksenvalvonnan tulevaisuus edellyttää valtakunnallista ammattivalvojakoulutusta ja valvonnan statuksen nostamista. Tämä loisi pohjan laadukkaalle, ammattimaiselle kalastuksenvalvonnalle koko maassa.</w:t>
      </w:r>
    </w:p>
    <w:p w14:paraId="31A10979" w14:textId="77777777" w:rsidR="00600D8E" w:rsidRDefault="00600D8E" w:rsidP="00E52F95">
      <w:pPr>
        <w:shd w:val="clear" w:color="auto" w:fill="FFFFFF"/>
        <w:divId w:val="544565119"/>
        <w:rPr>
          <w:rFonts w:ascii="Helvetica Neue" w:eastAsia="Times New Roman" w:hAnsi="Helvetica Neue" w:cs="Times New Roman"/>
          <w:color w:val="333333"/>
          <w:sz w:val="21"/>
          <w:szCs w:val="21"/>
        </w:rPr>
      </w:pPr>
    </w:p>
    <w:p w14:paraId="1C7F54ED" w14:textId="3E1A856B" w:rsidR="00600D8E" w:rsidRDefault="00804A5F" w:rsidP="00E52F95">
      <w:pPr>
        <w:shd w:val="clear" w:color="auto" w:fill="FFFFFF"/>
        <w:divId w:val="544565119"/>
        <w:rPr>
          <w:rFonts w:ascii="Helvetica Neue" w:eastAsia="Times New Roman" w:hAnsi="Helvetica Neue" w:cs="Times New Roman"/>
          <w:b/>
          <w:bCs/>
          <w:color w:val="333333"/>
          <w:sz w:val="21"/>
          <w:szCs w:val="21"/>
        </w:rPr>
      </w:pPr>
      <w:r>
        <w:rPr>
          <w:rFonts w:ascii="Helvetica Neue" w:eastAsia="Times New Roman" w:hAnsi="Helvetica Neue" w:cs="Times New Roman"/>
          <w:b/>
          <w:bCs/>
          <w:color w:val="333333"/>
          <w:sz w:val="21"/>
          <w:szCs w:val="21"/>
        </w:rPr>
        <w:t xml:space="preserve">8. </w:t>
      </w:r>
      <w:r w:rsidR="00600FDB" w:rsidRPr="0030645D">
        <w:rPr>
          <w:rFonts w:ascii="Helvetica Neue" w:eastAsia="Times New Roman" w:hAnsi="Helvetica Neue" w:cs="Times New Roman"/>
          <w:b/>
          <w:bCs/>
          <w:color w:val="333333"/>
          <w:sz w:val="21"/>
          <w:szCs w:val="21"/>
        </w:rPr>
        <w:t>Muu toiminta</w:t>
      </w:r>
    </w:p>
    <w:p w14:paraId="7E8E4C9C" w14:textId="77777777" w:rsidR="00CF65C4" w:rsidRDefault="00CF65C4" w:rsidP="00E52F95">
      <w:pPr>
        <w:shd w:val="clear" w:color="auto" w:fill="FFFFFF"/>
        <w:divId w:val="544565119"/>
        <w:rPr>
          <w:rFonts w:ascii="Helvetica Neue" w:eastAsia="Times New Roman" w:hAnsi="Helvetica Neue" w:cs="Times New Roman"/>
          <w:b/>
          <w:bCs/>
          <w:color w:val="333333"/>
          <w:sz w:val="21"/>
          <w:szCs w:val="21"/>
        </w:rPr>
      </w:pPr>
    </w:p>
    <w:p w14:paraId="7F5DD964" w14:textId="2092F7FD" w:rsidR="00CF65C4" w:rsidRDefault="00CF0E9A" w:rsidP="00E52F95">
      <w:pPr>
        <w:shd w:val="clear" w:color="auto" w:fill="FFFFFF"/>
        <w:divId w:val="544565119"/>
        <w:rPr>
          <w:rFonts w:ascii="Helvetica Neue" w:eastAsia="Times New Roman" w:hAnsi="Helvetica Neue" w:cs="Times New Roman"/>
          <w:color w:val="333333"/>
          <w:sz w:val="21"/>
          <w:szCs w:val="21"/>
        </w:rPr>
      </w:pPr>
      <w:r>
        <w:rPr>
          <w:rFonts w:ascii="Helvetica Neue" w:eastAsia="Times New Roman" w:hAnsi="Helvetica Neue" w:cs="Times New Roman"/>
          <w:color w:val="333333"/>
          <w:sz w:val="21"/>
          <w:szCs w:val="21"/>
        </w:rPr>
        <w:t>Kalatalousalueen nettisivu</w:t>
      </w:r>
      <w:r w:rsidR="00165527">
        <w:rPr>
          <w:rFonts w:ascii="Helvetica Neue" w:eastAsia="Times New Roman" w:hAnsi="Helvetica Neue" w:cs="Times New Roman"/>
          <w:color w:val="333333"/>
          <w:sz w:val="21"/>
          <w:szCs w:val="21"/>
        </w:rPr>
        <w:t>ja päiviteltiin ja kehitettiin edelleen</w:t>
      </w:r>
      <w:r>
        <w:rPr>
          <w:rFonts w:ascii="Helvetica Neue" w:eastAsia="Times New Roman" w:hAnsi="Helvetica Neue" w:cs="Times New Roman"/>
          <w:color w:val="333333"/>
          <w:sz w:val="21"/>
          <w:szCs w:val="21"/>
        </w:rPr>
        <w:t xml:space="preserve"> </w:t>
      </w:r>
      <w:r w:rsidR="00CC469A">
        <w:rPr>
          <w:rFonts w:ascii="Helvetica Neue" w:eastAsia="Times New Roman" w:hAnsi="Helvetica Neue" w:cs="Times New Roman"/>
          <w:color w:val="333333"/>
          <w:sz w:val="21"/>
          <w:szCs w:val="21"/>
        </w:rPr>
        <w:t>ja sisältö</w:t>
      </w:r>
      <w:r w:rsidR="00165527">
        <w:rPr>
          <w:rFonts w:ascii="Helvetica Neue" w:eastAsia="Times New Roman" w:hAnsi="Helvetica Neue" w:cs="Times New Roman"/>
          <w:color w:val="333333"/>
          <w:sz w:val="21"/>
          <w:szCs w:val="21"/>
        </w:rPr>
        <w:t>ä tuotettiin sivuille.</w:t>
      </w:r>
    </w:p>
    <w:p w14:paraId="2798BBBE" w14:textId="77777777" w:rsidR="009A31FA" w:rsidRDefault="005D6F05" w:rsidP="00E52F95">
      <w:pPr>
        <w:shd w:val="clear" w:color="auto" w:fill="FFFFFF"/>
        <w:divId w:val="544565119"/>
        <w:rPr>
          <w:rFonts w:ascii="Helvetica Neue" w:eastAsia="Times New Roman" w:hAnsi="Helvetica Neue" w:cs="Times New Roman"/>
          <w:color w:val="333333"/>
          <w:sz w:val="21"/>
          <w:szCs w:val="21"/>
        </w:rPr>
      </w:pPr>
      <w:r>
        <w:rPr>
          <w:rFonts w:ascii="Helvetica Neue" w:eastAsia="Times New Roman" w:hAnsi="Helvetica Neue" w:cs="Times New Roman"/>
          <w:color w:val="333333"/>
          <w:sz w:val="21"/>
          <w:szCs w:val="21"/>
        </w:rPr>
        <w:t>Vatata hanke</w:t>
      </w:r>
      <w:r w:rsidR="00FB236D">
        <w:rPr>
          <w:rFonts w:ascii="Helvetica Neue" w:eastAsia="Times New Roman" w:hAnsi="Helvetica Neue" w:cs="Times New Roman"/>
          <w:color w:val="333333"/>
          <w:sz w:val="21"/>
          <w:szCs w:val="21"/>
        </w:rPr>
        <w:t>tta jatkettiin</w:t>
      </w:r>
      <w:r w:rsidR="00F10659">
        <w:rPr>
          <w:rFonts w:ascii="Helvetica Neue" w:eastAsia="Times New Roman" w:hAnsi="Helvetica Neue" w:cs="Times New Roman"/>
          <w:color w:val="333333"/>
          <w:sz w:val="21"/>
          <w:szCs w:val="21"/>
        </w:rPr>
        <w:t xml:space="preserve">. Hankkeessa kontaktoidaan kalatalousalueen vedenomistajatahot ja selvitetään </w:t>
      </w:r>
      <w:r w:rsidR="003A2BD2">
        <w:rPr>
          <w:rFonts w:ascii="Helvetica Neue" w:eastAsia="Times New Roman" w:hAnsi="Helvetica Neue" w:cs="Times New Roman"/>
          <w:color w:val="333333"/>
          <w:sz w:val="21"/>
          <w:szCs w:val="21"/>
        </w:rPr>
        <w:t xml:space="preserve">heidän </w:t>
      </w:r>
      <w:r w:rsidR="00752C4D">
        <w:rPr>
          <w:rFonts w:ascii="Helvetica Neue" w:eastAsia="Times New Roman" w:hAnsi="Helvetica Neue" w:cs="Times New Roman"/>
          <w:color w:val="333333"/>
          <w:sz w:val="21"/>
          <w:szCs w:val="21"/>
        </w:rPr>
        <w:t>tarpeensa</w:t>
      </w:r>
      <w:r w:rsidR="003A2BD2">
        <w:rPr>
          <w:rFonts w:ascii="Helvetica Neue" w:eastAsia="Times New Roman" w:hAnsi="Helvetica Neue" w:cs="Times New Roman"/>
          <w:color w:val="333333"/>
          <w:sz w:val="21"/>
          <w:szCs w:val="21"/>
        </w:rPr>
        <w:t xml:space="preserve"> ja tahtotilat </w:t>
      </w:r>
      <w:r w:rsidR="00724C2E">
        <w:rPr>
          <w:rFonts w:ascii="Helvetica Neue" w:eastAsia="Times New Roman" w:hAnsi="Helvetica Neue" w:cs="Times New Roman"/>
          <w:color w:val="333333"/>
          <w:sz w:val="21"/>
          <w:szCs w:val="21"/>
        </w:rPr>
        <w:t xml:space="preserve">kalaston, kalastuksen, </w:t>
      </w:r>
      <w:r w:rsidR="0012328C">
        <w:rPr>
          <w:rFonts w:ascii="Helvetica Neue" w:eastAsia="Times New Roman" w:hAnsi="Helvetica Neue" w:cs="Times New Roman"/>
          <w:color w:val="333333"/>
          <w:sz w:val="21"/>
          <w:szCs w:val="21"/>
        </w:rPr>
        <w:t xml:space="preserve">virkistyskäytön ja </w:t>
      </w:r>
      <w:r w:rsidR="00724C2E">
        <w:rPr>
          <w:rFonts w:ascii="Helvetica Neue" w:eastAsia="Times New Roman" w:hAnsi="Helvetica Neue" w:cs="Times New Roman"/>
          <w:color w:val="333333"/>
          <w:sz w:val="21"/>
          <w:szCs w:val="21"/>
        </w:rPr>
        <w:t>vesien tilan</w:t>
      </w:r>
      <w:r w:rsidR="0012328C">
        <w:rPr>
          <w:rFonts w:ascii="Helvetica Neue" w:eastAsia="Times New Roman" w:hAnsi="Helvetica Neue" w:cs="Times New Roman"/>
          <w:color w:val="333333"/>
          <w:sz w:val="21"/>
          <w:szCs w:val="21"/>
        </w:rPr>
        <w:t xml:space="preserve"> suhteen. Vatata hanke johtaa</w:t>
      </w:r>
      <w:r w:rsidR="0037569C">
        <w:rPr>
          <w:rFonts w:ascii="Helvetica Neue" w:eastAsia="Times New Roman" w:hAnsi="Helvetica Neue" w:cs="Times New Roman"/>
          <w:color w:val="333333"/>
          <w:sz w:val="21"/>
          <w:szCs w:val="21"/>
        </w:rPr>
        <w:t xml:space="preserve"> tuleviin yhteishankkeisiin tai han</w:t>
      </w:r>
      <w:r w:rsidR="008F3BAF">
        <w:rPr>
          <w:rFonts w:ascii="Helvetica Neue" w:eastAsia="Times New Roman" w:hAnsi="Helvetica Neue" w:cs="Times New Roman"/>
          <w:color w:val="333333"/>
          <w:sz w:val="21"/>
          <w:szCs w:val="21"/>
        </w:rPr>
        <w:t>k</w:t>
      </w:r>
      <w:r w:rsidR="0037569C">
        <w:rPr>
          <w:rFonts w:ascii="Helvetica Neue" w:eastAsia="Times New Roman" w:hAnsi="Helvetica Neue" w:cs="Times New Roman"/>
          <w:color w:val="333333"/>
          <w:sz w:val="21"/>
          <w:szCs w:val="21"/>
        </w:rPr>
        <w:t>keisiin toimenpiteiden osalta.</w:t>
      </w:r>
      <w:r w:rsidR="00402D8B">
        <w:rPr>
          <w:rFonts w:ascii="Helvetica Neue" w:eastAsia="Times New Roman" w:hAnsi="Helvetica Neue" w:cs="Times New Roman"/>
          <w:color w:val="333333"/>
          <w:sz w:val="21"/>
          <w:szCs w:val="21"/>
        </w:rPr>
        <w:t xml:space="preserve"> Khs:n mukaisia toimia </w:t>
      </w:r>
      <w:r w:rsidR="00F4366A">
        <w:rPr>
          <w:rFonts w:ascii="Helvetica Neue" w:eastAsia="Times New Roman" w:hAnsi="Helvetica Neue" w:cs="Times New Roman"/>
          <w:color w:val="333333"/>
          <w:sz w:val="21"/>
          <w:szCs w:val="21"/>
        </w:rPr>
        <w:t xml:space="preserve">toteutettiin </w:t>
      </w:r>
      <w:r w:rsidR="00FB236D">
        <w:rPr>
          <w:rFonts w:ascii="Helvetica Neue" w:eastAsia="Times New Roman" w:hAnsi="Helvetica Neue" w:cs="Times New Roman"/>
          <w:color w:val="333333"/>
          <w:sz w:val="21"/>
          <w:szCs w:val="21"/>
        </w:rPr>
        <w:t>alueen toimesta</w:t>
      </w:r>
      <w:r w:rsidR="00F4366A">
        <w:rPr>
          <w:rFonts w:ascii="Helvetica Neue" w:eastAsia="Times New Roman" w:hAnsi="Helvetica Neue" w:cs="Times New Roman"/>
          <w:color w:val="333333"/>
          <w:sz w:val="21"/>
          <w:szCs w:val="21"/>
        </w:rPr>
        <w:t xml:space="preserve"> toimesta.</w:t>
      </w:r>
      <w:r w:rsidR="009A1C36">
        <w:rPr>
          <w:rFonts w:ascii="Helvetica Neue" w:eastAsia="Times New Roman" w:hAnsi="Helvetica Neue" w:cs="Times New Roman"/>
          <w:color w:val="333333"/>
          <w:sz w:val="21"/>
          <w:szCs w:val="21"/>
        </w:rPr>
        <w:t xml:space="preserve"> Haettiin kalastuskieltoja khs:n mukaisesti Vantaanjoen sivu</w:t>
      </w:r>
      <w:r w:rsidR="0035768B">
        <w:rPr>
          <w:rFonts w:ascii="Helvetica Neue" w:eastAsia="Times New Roman" w:hAnsi="Helvetica Neue" w:cs="Times New Roman"/>
          <w:color w:val="333333"/>
          <w:sz w:val="21"/>
          <w:szCs w:val="21"/>
        </w:rPr>
        <w:t>-uomille ja puroluokan vesistöille.</w:t>
      </w:r>
      <w:r w:rsidR="003C48CC">
        <w:rPr>
          <w:rFonts w:ascii="Helvetica Neue" w:eastAsia="Times New Roman" w:hAnsi="Helvetica Neue" w:cs="Times New Roman"/>
          <w:color w:val="333333"/>
          <w:sz w:val="21"/>
          <w:szCs w:val="21"/>
        </w:rPr>
        <w:t xml:space="preserve"> </w:t>
      </w:r>
      <w:r w:rsidR="00D433EC">
        <w:rPr>
          <w:rFonts w:ascii="Helvetica Neue" w:eastAsia="Times New Roman" w:hAnsi="Helvetica Neue" w:cs="Times New Roman"/>
          <w:color w:val="333333"/>
          <w:sz w:val="21"/>
          <w:szCs w:val="21"/>
        </w:rPr>
        <w:t>Toiminnanjohtaja osallistui</w:t>
      </w:r>
      <w:r w:rsidR="002B18EF">
        <w:rPr>
          <w:rFonts w:ascii="Helvetica Neue" w:eastAsia="Times New Roman" w:hAnsi="Helvetica Neue" w:cs="Times New Roman"/>
          <w:color w:val="333333"/>
          <w:sz w:val="21"/>
          <w:szCs w:val="21"/>
        </w:rPr>
        <w:t xml:space="preserve"> </w:t>
      </w:r>
      <w:r w:rsidR="00CB26F3">
        <w:rPr>
          <w:rFonts w:ascii="Helvetica Neue" w:eastAsia="Times New Roman" w:hAnsi="Helvetica Neue" w:cs="Times New Roman"/>
          <w:color w:val="333333"/>
          <w:sz w:val="21"/>
          <w:szCs w:val="21"/>
        </w:rPr>
        <w:t>koululaisten</w:t>
      </w:r>
      <w:r w:rsidR="002B18EF">
        <w:rPr>
          <w:rFonts w:ascii="Helvetica Neue" w:eastAsia="Times New Roman" w:hAnsi="Helvetica Neue" w:cs="Times New Roman"/>
          <w:color w:val="333333"/>
          <w:sz w:val="21"/>
          <w:szCs w:val="21"/>
        </w:rPr>
        <w:t xml:space="preserve"> </w:t>
      </w:r>
      <w:r w:rsidR="00CB26F3">
        <w:rPr>
          <w:rFonts w:ascii="Helvetica Neue" w:eastAsia="Times New Roman" w:hAnsi="Helvetica Neue" w:cs="Times New Roman"/>
          <w:color w:val="333333"/>
          <w:sz w:val="21"/>
          <w:szCs w:val="21"/>
        </w:rPr>
        <w:t>kalastuspäiviin</w:t>
      </w:r>
      <w:r w:rsidR="0035768B">
        <w:rPr>
          <w:rFonts w:ascii="Helvetica Neue" w:eastAsia="Times New Roman" w:hAnsi="Helvetica Neue" w:cs="Times New Roman"/>
          <w:color w:val="333333"/>
          <w:sz w:val="21"/>
          <w:szCs w:val="21"/>
        </w:rPr>
        <w:t xml:space="preserve"> </w:t>
      </w:r>
      <w:r w:rsidR="004C692D">
        <w:rPr>
          <w:rFonts w:ascii="Helvetica Neue" w:eastAsia="Times New Roman" w:hAnsi="Helvetica Neue" w:cs="Times New Roman"/>
          <w:color w:val="333333"/>
          <w:sz w:val="21"/>
          <w:szCs w:val="21"/>
        </w:rPr>
        <w:t>kuusi</w:t>
      </w:r>
      <w:r w:rsidR="0035768B">
        <w:rPr>
          <w:rFonts w:ascii="Helvetica Neue" w:eastAsia="Times New Roman" w:hAnsi="Helvetica Neue" w:cs="Times New Roman"/>
          <w:color w:val="333333"/>
          <w:sz w:val="21"/>
          <w:szCs w:val="21"/>
        </w:rPr>
        <w:t xml:space="preserve"> kertaa</w:t>
      </w:r>
      <w:r w:rsidR="003C48CC">
        <w:rPr>
          <w:rFonts w:ascii="Helvetica Neue" w:eastAsia="Times New Roman" w:hAnsi="Helvetica Neue" w:cs="Times New Roman"/>
          <w:color w:val="333333"/>
          <w:sz w:val="21"/>
          <w:szCs w:val="21"/>
        </w:rPr>
        <w:t xml:space="preserve">, joita </w:t>
      </w:r>
      <w:r w:rsidR="00D433EC">
        <w:rPr>
          <w:rFonts w:ascii="Helvetica Neue" w:eastAsia="Times New Roman" w:hAnsi="Helvetica Neue" w:cs="Times New Roman"/>
          <w:color w:val="333333"/>
          <w:sz w:val="21"/>
          <w:szCs w:val="21"/>
        </w:rPr>
        <w:t xml:space="preserve">osakaskunnat </w:t>
      </w:r>
      <w:r w:rsidR="004C692D">
        <w:rPr>
          <w:rFonts w:ascii="Helvetica Neue" w:eastAsia="Times New Roman" w:hAnsi="Helvetica Neue" w:cs="Times New Roman"/>
          <w:color w:val="333333"/>
          <w:sz w:val="21"/>
          <w:szCs w:val="21"/>
        </w:rPr>
        <w:t xml:space="preserve">ja muut tahot </w:t>
      </w:r>
      <w:r w:rsidR="00D433EC">
        <w:rPr>
          <w:rFonts w:ascii="Helvetica Neue" w:eastAsia="Times New Roman" w:hAnsi="Helvetica Neue" w:cs="Times New Roman"/>
          <w:color w:val="333333"/>
          <w:sz w:val="21"/>
          <w:szCs w:val="21"/>
        </w:rPr>
        <w:t>organisoivat.</w:t>
      </w:r>
    </w:p>
    <w:p w14:paraId="2DD44A3C" w14:textId="77777777" w:rsidR="009A31FA" w:rsidRDefault="009A31FA" w:rsidP="00E52F95">
      <w:pPr>
        <w:shd w:val="clear" w:color="auto" w:fill="FFFFFF"/>
        <w:divId w:val="544565119"/>
        <w:rPr>
          <w:rFonts w:ascii="Helvetica Neue" w:eastAsia="Times New Roman" w:hAnsi="Helvetica Neue" w:cs="Times New Roman"/>
          <w:color w:val="333333"/>
          <w:sz w:val="21"/>
          <w:szCs w:val="21"/>
        </w:rPr>
      </w:pPr>
    </w:p>
    <w:p w14:paraId="42323275" w14:textId="03E6D17F" w:rsidR="00B24187" w:rsidRDefault="00396B63" w:rsidP="00E52F95">
      <w:pPr>
        <w:shd w:val="clear" w:color="auto" w:fill="FFFFFF"/>
        <w:divId w:val="544565119"/>
        <w:rPr>
          <w:rFonts w:ascii="Helvetica Neue" w:eastAsia="Times New Roman" w:hAnsi="Helvetica Neue" w:cs="Times New Roman"/>
          <w:color w:val="333333"/>
          <w:sz w:val="21"/>
          <w:szCs w:val="21"/>
        </w:rPr>
      </w:pPr>
      <w:r>
        <w:rPr>
          <w:rFonts w:ascii="Helvetica Neue" w:eastAsia="Times New Roman" w:hAnsi="Helvetica Neue" w:cs="Times New Roman"/>
          <w:color w:val="333333"/>
          <w:sz w:val="21"/>
          <w:szCs w:val="21"/>
        </w:rPr>
        <w:t>T</w:t>
      </w:r>
      <w:r w:rsidR="008F3BAF">
        <w:rPr>
          <w:rFonts w:ascii="Helvetica Neue" w:eastAsia="Times New Roman" w:hAnsi="Helvetica Neue" w:cs="Times New Roman"/>
          <w:color w:val="333333"/>
          <w:sz w:val="21"/>
          <w:szCs w:val="21"/>
        </w:rPr>
        <w:t>ulonhanki</w:t>
      </w:r>
      <w:r w:rsidR="00BA391C">
        <w:rPr>
          <w:rFonts w:ascii="Helvetica Neue" w:eastAsia="Times New Roman" w:hAnsi="Helvetica Neue" w:cs="Times New Roman"/>
          <w:color w:val="333333"/>
          <w:sz w:val="21"/>
          <w:szCs w:val="21"/>
        </w:rPr>
        <w:t>n</w:t>
      </w:r>
      <w:r w:rsidR="008F3BAF">
        <w:rPr>
          <w:rFonts w:ascii="Helvetica Neue" w:eastAsia="Times New Roman" w:hAnsi="Helvetica Neue" w:cs="Times New Roman"/>
          <w:color w:val="333333"/>
          <w:sz w:val="21"/>
          <w:szCs w:val="21"/>
        </w:rPr>
        <w:t xml:space="preserve">tamalleja </w:t>
      </w:r>
      <w:r>
        <w:rPr>
          <w:rFonts w:ascii="Helvetica Neue" w:eastAsia="Times New Roman" w:hAnsi="Helvetica Neue" w:cs="Times New Roman"/>
          <w:color w:val="333333"/>
          <w:sz w:val="21"/>
          <w:szCs w:val="21"/>
        </w:rPr>
        <w:t>esitettiin hallitukse</w:t>
      </w:r>
      <w:r w:rsidR="007D1F89">
        <w:rPr>
          <w:rFonts w:ascii="Helvetica Neue" w:eastAsia="Times New Roman" w:hAnsi="Helvetica Neue" w:cs="Times New Roman"/>
          <w:color w:val="333333"/>
          <w:sz w:val="21"/>
          <w:szCs w:val="21"/>
        </w:rPr>
        <w:t xml:space="preserve">lle </w:t>
      </w:r>
      <w:r>
        <w:rPr>
          <w:rFonts w:ascii="Helvetica Neue" w:eastAsia="Times New Roman" w:hAnsi="Helvetica Neue" w:cs="Times New Roman"/>
          <w:color w:val="333333"/>
          <w:sz w:val="21"/>
          <w:szCs w:val="21"/>
        </w:rPr>
        <w:t>hyväksyttäväksi useita eri malleja</w:t>
      </w:r>
      <w:r w:rsidR="004A4235">
        <w:rPr>
          <w:rFonts w:ascii="Helvetica Neue" w:eastAsia="Times New Roman" w:hAnsi="Helvetica Neue" w:cs="Times New Roman"/>
          <w:color w:val="333333"/>
          <w:sz w:val="21"/>
          <w:szCs w:val="21"/>
        </w:rPr>
        <w:t xml:space="preserve"> </w:t>
      </w:r>
      <w:r w:rsidR="008F3BAF">
        <w:rPr>
          <w:rFonts w:ascii="Helvetica Neue" w:eastAsia="Times New Roman" w:hAnsi="Helvetica Neue" w:cs="Times New Roman"/>
          <w:color w:val="333333"/>
          <w:sz w:val="21"/>
          <w:szCs w:val="21"/>
        </w:rPr>
        <w:t>korjaamaan pienenty</w:t>
      </w:r>
      <w:r w:rsidR="002D4D8C">
        <w:rPr>
          <w:rFonts w:ascii="Helvetica Neue" w:eastAsia="Times New Roman" w:hAnsi="Helvetica Neue" w:cs="Times New Roman"/>
          <w:color w:val="333333"/>
          <w:sz w:val="21"/>
          <w:szCs w:val="21"/>
        </w:rPr>
        <w:t xml:space="preserve">vää </w:t>
      </w:r>
      <w:r w:rsidR="00BA391C">
        <w:rPr>
          <w:rFonts w:ascii="Helvetica Neue" w:eastAsia="Times New Roman" w:hAnsi="Helvetica Neue" w:cs="Times New Roman"/>
          <w:color w:val="333333"/>
          <w:sz w:val="21"/>
          <w:szCs w:val="21"/>
        </w:rPr>
        <w:t>omistajakorvaus</w:t>
      </w:r>
      <w:r w:rsidR="002D4D8C">
        <w:rPr>
          <w:rFonts w:ascii="Helvetica Neue" w:eastAsia="Times New Roman" w:hAnsi="Helvetica Neue" w:cs="Times New Roman"/>
          <w:color w:val="333333"/>
          <w:sz w:val="21"/>
          <w:szCs w:val="21"/>
        </w:rPr>
        <w:t xml:space="preserve"> tilannetta.</w:t>
      </w:r>
      <w:r w:rsidR="004A4235">
        <w:rPr>
          <w:rFonts w:ascii="Helvetica Neue" w:eastAsia="Times New Roman" w:hAnsi="Helvetica Neue" w:cs="Times New Roman"/>
          <w:color w:val="333333"/>
          <w:sz w:val="21"/>
          <w:szCs w:val="21"/>
        </w:rPr>
        <w:t xml:space="preserve"> Hallitus ei hyväksynyt kyseisiä ehdotuksia, eikä tulonhankintamalleja ole </w:t>
      </w:r>
      <w:r w:rsidR="00A630C7">
        <w:rPr>
          <w:rFonts w:ascii="Helvetica Neue" w:eastAsia="Times New Roman" w:hAnsi="Helvetica Neue" w:cs="Times New Roman"/>
          <w:color w:val="333333"/>
          <w:sz w:val="21"/>
          <w:szCs w:val="21"/>
        </w:rPr>
        <w:t>saatu vielä käyttöön. Kehitys työ jatkuu ja etsitään toimintatapoja, jotka hallitus voi hyväksyä. Hyväksynnän esteenä ensisijaisesti oli riskien ja vastui</w:t>
      </w:r>
      <w:r w:rsidR="00B42981">
        <w:rPr>
          <w:rFonts w:ascii="Helvetica Neue" w:eastAsia="Times New Roman" w:hAnsi="Helvetica Neue" w:cs="Times New Roman"/>
          <w:color w:val="333333"/>
          <w:sz w:val="21"/>
          <w:szCs w:val="21"/>
        </w:rPr>
        <w:t xml:space="preserve">den hallinta. </w:t>
      </w:r>
      <w:r w:rsidR="00BD5F6D">
        <w:rPr>
          <w:rFonts w:ascii="Helvetica Neue" w:eastAsia="Times New Roman" w:hAnsi="Helvetica Neue" w:cs="Times New Roman"/>
          <w:color w:val="333333"/>
          <w:sz w:val="21"/>
          <w:szCs w:val="21"/>
        </w:rPr>
        <w:t>Käytössä hankintamalleista on ainoastaan j</w:t>
      </w:r>
      <w:r w:rsidR="00D3200D">
        <w:rPr>
          <w:rFonts w:ascii="Helvetica Neue" w:eastAsia="Times New Roman" w:hAnsi="Helvetica Neue" w:cs="Times New Roman"/>
          <w:color w:val="333333"/>
          <w:sz w:val="21"/>
          <w:szCs w:val="21"/>
        </w:rPr>
        <w:t>äsenistölle</w:t>
      </w:r>
      <w:r w:rsidR="00BD5F6D">
        <w:rPr>
          <w:rFonts w:ascii="Helvetica Neue" w:eastAsia="Times New Roman" w:hAnsi="Helvetica Neue" w:cs="Times New Roman"/>
          <w:color w:val="333333"/>
          <w:sz w:val="21"/>
          <w:szCs w:val="21"/>
        </w:rPr>
        <w:t xml:space="preserve"> vuokrattavat</w:t>
      </w:r>
      <w:r w:rsidR="00757DAC">
        <w:rPr>
          <w:rFonts w:ascii="Helvetica Neue" w:eastAsia="Times New Roman" w:hAnsi="Helvetica Neue" w:cs="Times New Roman"/>
          <w:color w:val="333333"/>
          <w:sz w:val="21"/>
          <w:szCs w:val="21"/>
        </w:rPr>
        <w:t xml:space="preserve"> h</w:t>
      </w:r>
      <w:r w:rsidR="00D3200D">
        <w:rPr>
          <w:rFonts w:ascii="Helvetica Neue" w:eastAsia="Times New Roman" w:hAnsi="Helvetica Neue" w:cs="Times New Roman"/>
          <w:color w:val="333333"/>
          <w:sz w:val="21"/>
          <w:szCs w:val="21"/>
        </w:rPr>
        <w:t>oitokalastus paunetti</w:t>
      </w:r>
      <w:r w:rsidR="00757DAC">
        <w:rPr>
          <w:rFonts w:ascii="Helvetica Neue" w:eastAsia="Times New Roman" w:hAnsi="Helvetica Neue" w:cs="Times New Roman"/>
          <w:color w:val="333333"/>
          <w:sz w:val="21"/>
          <w:szCs w:val="21"/>
        </w:rPr>
        <w:t xml:space="preserve">t ja niittokaluston </w:t>
      </w:r>
      <w:r w:rsidR="00D3200D">
        <w:rPr>
          <w:rFonts w:ascii="Helvetica Neue" w:eastAsia="Times New Roman" w:hAnsi="Helvetica Neue" w:cs="Times New Roman"/>
          <w:color w:val="333333"/>
          <w:sz w:val="21"/>
          <w:szCs w:val="21"/>
        </w:rPr>
        <w:t>vuokraus</w:t>
      </w:r>
      <w:r w:rsidR="00757DAC">
        <w:rPr>
          <w:rFonts w:ascii="Helvetica Neue" w:eastAsia="Times New Roman" w:hAnsi="Helvetica Neue" w:cs="Times New Roman"/>
          <w:color w:val="333333"/>
          <w:sz w:val="21"/>
          <w:szCs w:val="21"/>
        </w:rPr>
        <w:t>. Niittotyön myynti on hyväksytty</w:t>
      </w:r>
      <w:r w:rsidR="00B36C24">
        <w:rPr>
          <w:rFonts w:ascii="Helvetica Neue" w:eastAsia="Times New Roman" w:hAnsi="Helvetica Neue" w:cs="Times New Roman"/>
          <w:color w:val="333333"/>
          <w:sz w:val="21"/>
          <w:szCs w:val="21"/>
        </w:rPr>
        <w:t xml:space="preserve"> hankintamalli, mutta yhtään niittotyötä tai kaluston vuokrausta ei vielä ole suoritettu</w:t>
      </w:r>
      <w:r w:rsidR="00307572">
        <w:rPr>
          <w:rFonts w:ascii="Helvetica Neue" w:eastAsia="Times New Roman" w:hAnsi="Helvetica Neue" w:cs="Times New Roman"/>
          <w:color w:val="333333"/>
          <w:sz w:val="21"/>
          <w:szCs w:val="21"/>
        </w:rPr>
        <w:t>.</w:t>
      </w:r>
      <w:r w:rsidR="00373113">
        <w:rPr>
          <w:rFonts w:ascii="Helvetica Neue" w:eastAsia="Times New Roman" w:hAnsi="Helvetica Neue" w:cs="Times New Roman"/>
          <w:color w:val="333333"/>
          <w:sz w:val="21"/>
          <w:szCs w:val="21"/>
        </w:rPr>
        <w:t xml:space="preserve"> Lisäksi alue </w:t>
      </w:r>
      <w:r w:rsidR="0025084E">
        <w:rPr>
          <w:rFonts w:ascii="Helvetica Neue" w:eastAsia="Times New Roman" w:hAnsi="Helvetica Neue" w:cs="Times New Roman"/>
          <w:color w:val="333333"/>
          <w:sz w:val="21"/>
          <w:szCs w:val="21"/>
        </w:rPr>
        <w:t xml:space="preserve">tulee </w:t>
      </w:r>
      <w:r w:rsidR="00373113">
        <w:rPr>
          <w:rFonts w:ascii="Helvetica Neue" w:eastAsia="Times New Roman" w:hAnsi="Helvetica Neue" w:cs="Times New Roman"/>
          <w:color w:val="333333"/>
          <w:sz w:val="21"/>
          <w:szCs w:val="21"/>
        </w:rPr>
        <w:t>myy</w:t>
      </w:r>
      <w:r w:rsidR="0025084E">
        <w:rPr>
          <w:rFonts w:ascii="Helvetica Neue" w:eastAsia="Times New Roman" w:hAnsi="Helvetica Neue" w:cs="Times New Roman"/>
          <w:color w:val="333333"/>
          <w:sz w:val="21"/>
          <w:szCs w:val="21"/>
        </w:rPr>
        <w:t>mään</w:t>
      </w:r>
      <w:r w:rsidR="00373113">
        <w:rPr>
          <w:rFonts w:ascii="Helvetica Neue" w:eastAsia="Times New Roman" w:hAnsi="Helvetica Neue" w:cs="Times New Roman"/>
          <w:color w:val="333333"/>
          <w:sz w:val="21"/>
          <w:szCs w:val="21"/>
        </w:rPr>
        <w:t xml:space="preserve"> kalastuksen valvontaa osakaskunnille alueen valvontakapasiteetin lisäksi.</w:t>
      </w:r>
      <w:r w:rsidR="00030B0C">
        <w:rPr>
          <w:rFonts w:ascii="Helvetica Neue" w:eastAsia="Times New Roman" w:hAnsi="Helvetica Neue" w:cs="Times New Roman"/>
          <w:color w:val="333333"/>
          <w:sz w:val="21"/>
          <w:szCs w:val="21"/>
        </w:rPr>
        <w:t xml:space="preserve"> Alue osallistui Kytäjärvi k</w:t>
      </w:r>
      <w:r w:rsidR="009224A6">
        <w:rPr>
          <w:rFonts w:ascii="Helvetica Neue" w:eastAsia="Times New Roman" w:hAnsi="Helvetica Neue" w:cs="Times New Roman"/>
          <w:color w:val="333333"/>
          <w:sz w:val="21"/>
          <w:szCs w:val="21"/>
        </w:rPr>
        <w:t>unnostuksen</w:t>
      </w:r>
      <w:r w:rsidR="00030B0C">
        <w:rPr>
          <w:rFonts w:ascii="Helvetica Neue" w:eastAsia="Times New Roman" w:hAnsi="Helvetica Neue" w:cs="Times New Roman"/>
          <w:color w:val="333333"/>
          <w:sz w:val="21"/>
          <w:szCs w:val="21"/>
        </w:rPr>
        <w:t xml:space="preserve"> rahoitukseen</w:t>
      </w:r>
      <w:r w:rsidR="004006A2">
        <w:rPr>
          <w:rFonts w:ascii="Helvetica Neue" w:eastAsia="Times New Roman" w:hAnsi="Helvetica Neue" w:cs="Times New Roman"/>
          <w:color w:val="333333"/>
          <w:sz w:val="21"/>
          <w:szCs w:val="21"/>
        </w:rPr>
        <w:t xml:space="preserve"> 3330 € suuruisella summalla. Avustus, kuten hankekin on kolmivuotinen</w:t>
      </w:r>
      <w:r w:rsidR="000E786E">
        <w:rPr>
          <w:rFonts w:ascii="Helvetica Neue" w:eastAsia="Times New Roman" w:hAnsi="Helvetica Neue" w:cs="Times New Roman"/>
          <w:color w:val="333333"/>
          <w:sz w:val="21"/>
          <w:szCs w:val="21"/>
        </w:rPr>
        <w:t xml:space="preserve">, joten 3330 € suuruinen avustus maksetaan myös vuosina </w:t>
      </w:r>
      <w:r w:rsidR="00A10AC2">
        <w:rPr>
          <w:rFonts w:ascii="Helvetica Neue" w:eastAsia="Times New Roman" w:hAnsi="Helvetica Neue" w:cs="Times New Roman"/>
          <w:color w:val="333333"/>
          <w:sz w:val="21"/>
          <w:szCs w:val="21"/>
        </w:rPr>
        <w:t>20</w:t>
      </w:r>
      <w:r w:rsidR="000E786E">
        <w:rPr>
          <w:rFonts w:ascii="Helvetica Neue" w:eastAsia="Times New Roman" w:hAnsi="Helvetica Neue" w:cs="Times New Roman"/>
          <w:color w:val="333333"/>
          <w:sz w:val="21"/>
          <w:szCs w:val="21"/>
        </w:rPr>
        <w:t>25</w:t>
      </w:r>
      <w:r w:rsidR="00E26ED9">
        <w:rPr>
          <w:rFonts w:ascii="Helvetica Neue" w:eastAsia="Times New Roman" w:hAnsi="Helvetica Neue" w:cs="Times New Roman"/>
          <w:color w:val="333333"/>
          <w:sz w:val="21"/>
          <w:szCs w:val="21"/>
        </w:rPr>
        <w:t xml:space="preserve"> ja</w:t>
      </w:r>
      <w:r w:rsidR="00A10AC2">
        <w:rPr>
          <w:rFonts w:ascii="Helvetica Neue" w:eastAsia="Times New Roman" w:hAnsi="Helvetica Neue" w:cs="Times New Roman"/>
          <w:color w:val="333333"/>
          <w:sz w:val="21"/>
          <w:szCs w:val="21"/>
        </w:rPr>
        <w:t xml:space="preserve"> 20</w:t>
      </w:r>
      <w:r w:rsidR="00E26ED9">
        <w:rPr>
          <w:rFonts w:ascii="Helvetica Neue" w:eastAsia="Times New Roman" w:hAnsi="Helvetica Neue" w:cs="Times New Roman"/>
          <w:color w:val="333333"/>
          <w:sz w:val="21"/>
          <w:szCs w:val="21"/>
        </w:rPr>
        <w:t>26.</w:t>
      </w:r>
    </w:p>
    <w:p w14:paraId="79C3B45B" w14:textId="77777777" w:rsidR="006A463D" w:rsidRDefault="006A463D" w:rsidP="00E52F95">
      <w:pPr>
        <w:shd w:val="clear" w:color="auto" w:fill="FFFFFF"/>
        <w:divId w:val="544565119"/>
        <w:rPr>
          <w:rFonts w:ascii="Helvetica Neue" w:eastAsia="Times New Roman" w:hAnsi="Helvetica Neue" w:cs="Times New Roman"/>
          <w:color w:val="333333"/>
          <w:sz w:val="21"/>
          <w:szCs w:val="21"/>
        </w:rPr>
      </w:pPr>
    </w:p>
    <w:p w14:paraId="7C41ACCA" w14:textId="2C4A26E9" w:rsidR="00952A96" w:rsidRDefault="006A463D" w:rsidP="00E52F95">
      <w:pPr>
        <w:shd w:val="clear" w:color="auto" w:fill="FFFFFF"/>
        <w:divId w:val="544565119"/>
        <w:rPr>
          <w:rFonts w:ascii="Helvetica Neue" w:eastAsia="Times New Roman" w:hAnsi="Helvetica Neue" w:cs="Times New Roman"/>
          <w:color w:val="333333"/>
          <w:sz w:val="21"/>
          <w:szCs w:val="21"/>
        </w:rPr>
      </w:pPr>
      <w:r>
        <w:rPr>
          <w:rFonts w:ascii="Helvetica Neue" w:eastAsia="Times New Roman" w:hAnsi="Helvetica Neue" w:cs="Times New Roman"/>
          <w:color w:val="333333"/>
          <w:sz w:val="21"/>
          <w:szCs w:val="21"/>
        </w:rPr>
        <w:t>K</w:t>
      </w:r>
      <w:r w:rsidR="00BA33C1">
        <w:rPr>
          <w:rFonts w:ascii="Helvetica Neue" w:eastAsia="Times New Roman" w:hAnsi="Helvetica Neue" w:cs="Times New Roman"/>
          <w:color w:val="333333"/>
          <w:sz w:val="21"/>
          <w:szCs w:val="21"/>
        </w:rPr>
        <w:t>alastus infotaulua teetettiin ja asennettiin jokikohteisiin, yhteensä neljään kohteeseen</w:t>
      </w:r>
      <w:r w:rsidR="009C158C">
        <w:rPr>
          <w:rFonts w:ascii="Helvetica Neue" w:eastAsia="Times New Roman" w:hAnsi="Helvetica Neue" w:cs="Times New Roman"/>
          <w:color w:val="333333"/>
          <w:sz w:val="21"/>
          <w:szCs w:val="21"/>
        </w:rPr>
        <w:t>. Vhvsy:n tekemien taulupohjien muotoa muutettiin</w:t>
      </w:r>
      <w:r w:rsidR="00503984">
        <w:rPr>
          <w:rFonts w:ascii="Helvetica Neue" w:eastAsia="Times New Roman" w:hAnsi="Helvetica Neue" w:cs="Times New Roman"/>
          <w:color w:val="333333"/>
          <w:sz w:val="21"/>
          <w:szCs w:val="21"/>
        </w:rPr>
        <w:t xml:space="preserve"> </w:t>
      </w:r>
      <w:r w:rsidR="009C158C">
        <w:rPr>
          <w:rFonts w:ascii="Helvetica Neue" w:eastAsia="Times New Roman" w:hAnsi="Helvetica Neue" w:cs="Times New Roman"/>
          <w:color w:val="333333"/>
          <w:sz w:val="21"/>
          <w:szCs w:val="21"/>
        </w:rPr>
        <w:t>siten</w:t>
      </w:r>
      <w:r w:rsidR="00503984">
        <w:rPr>
          <w:rFonts w:ascii="Helvetica Neue" w:eastAsia="Times New Roman" w:hAnsi="Helvetica Neue" w:cs="Times New Roman"/>
          <w:color w:val="333333"/>
          <w:sz w:val="21"/>
          <w:szCs w:val="21"/>
        </w:rPr>
        <w:t xml:space="preserve">, että painotalot pystyvät nyt niitä muokkaamaan osakaskuntien toivomalla tavalla. </w:t>
      </w:r>
      <w:r w:rsidR="00DF291F">
        <w:rPr>
          <w:rFonts w:ascii="Helvetica Neue" w:eastAsia="Times New Roman" w:hAnsi="Helvetica Neue" w:cs="Times New Roman"/>
          <w:color w:val="333333"/>
          <w:sz w:val="21"/>
          <w:szCs w:val="21"/>
        </w:rPr>
        <w:t>Tästä eteenpäin osakaskunnat suorittavat itse sisällön päivityksen</w:t>
      </w:r>
      <w:r w:rsidR="00692C91">
        <w:rPr>
          <w:rFonts w:ascii="Helvetica Neue" w:eastAsia="Times New Roman" w:hAnsi="Helvetica Neue" w:cs="Times New Roman"/>
          <w:color w:val="333333"/>
          <w:sz w:val="21"/>
          <w:szCs w:val="21"/>
        </w:rPr>
        <w:t xml:space="preserve">. </w:t>
      </w:r>
    </w:p>
    <w:p w14:paraId="45BDAE80" w14:textId="77777777" w:rsidR="00580345" w:rsidRDefault="00580345" w:rsidP="00E52F95">
      <w:pPr>
        <w:shd w:val="clear" w:color="auto" w:fill="FFFFFF"/>
        <w:divId w:val="544565119"/>
        <w:rPr>
          <w:rFonts w:ascii="Helvetica Neue" w:eastAsia="Times New Roman" w:hAnsi="Helvetica Neue" w:cs="Times New Roman"/>
          <w:color w:val="333333"/>
          <w:sz w:val="21"/>
          <w:szCs w:val="21"/>
        </w:rPr>
      </w:pPr>
    </w:p>
    <w:p w14:paraId="41960830" w14:textId="561DCCF0" w:rsidR="00C25732" w:rsidRDefault="00C25732" w:rsidP="00E52F95">
      <w:pPr>
        <w:shd w:val="clear" w:color="auto" w:fill="FFFFFF"/>
        <w:divId w:val="544565119"/>
        <w:rPr>
          <w:rStyle w:val="Hyperlinkki"/>
          <w:rFonts w:ascii="Helvetica Neue" w:eastAsia="Times New Roman" w:hAnsi="Helvetica Neue" w:cs="Times New Roman"/>
          <w:sz w:val="21"/>
          <w:szCs w:val="21"/>
        </w:rPr>
      </w:pPr>
      <w:r>
        <w:rPr>
          <w:rFonts w:ascii="Helvetica Neue" w:eastAsia="Times New Roman" w:hAnsi="Helvetica Neue" w:cs="Times New Roman"/>
          <w:color w:val="333333"/>
          <w:sz w:val="21"/>
          <w:szCs w:val="21"/>
        </w:rPr>
        <w:t xml:space="preserve">Kalatalousalueen kiellot ja rajoitukset löytyvät </w:t>
      </w:r>
      <w:r w:rsidR="004C0E3D">
        <w:rPr>
          <w:rFonts w:ascii="Helvetica Neue" w:eastAsia="Times New Roman" w:hAnsi="Helvetica Neue" w:cs="Times New Roman"/>
          <w:color w:val="333333"/>
          <w:sz w:val="21"/>
          <w:szCs w:val="21"/>
        </w:rPr>
        <w:t xml:space="preserve">osoitteesta </w:t>
      </w:r>
      <w:hyperlink r:id="rId5" w:history="1">
        <w:r w:rsidR="00580345" w:rsidRPr="0071208C">
          <w:rPr>
            <w:rStyle w:val="Hyperlinkki"/>
            <w:rFonts w:ascii="Helvetica Neue" w:eastAsia="Times New Roman" w:hAnsi="Helvetica Neue" w:cs="Times New Roman"/>
            <w:sz w:val="21"/>
            <w:szCs w:val="21"/>
          </w:rPr>
          <w:t>www.kalastusrajoitus.fi</w:t>
        </w:r>
      </w:hyperlink>
      <w:r w:rsidR="00580345">
        <w:rPr>
          <w:rStyle w:val="Hyperlinkki"/>
          <w:rFonts w:ascii="Helvetica Neue" w:eastAsia="Times New Roman" w:hAnsi="Helvetica Neue" w:cs="Times New Roman"/>
          <w:sz w:val="21"/>
          <w:szCs w:val="21"/>
        </w:rPr>
        <w:t>.</w:t>
      </w:r>
    </w:p>
    <w:p w14:paraId="2F33D651" w14:textId="50BBB640" w:rsidR="004D1118" w:rsidRPr="004D1118" w:rsidRDefault="004D1118" w:rsidP="00E52F95">
      <w:pPr>
        <w:shd w:val="clear" w:color="auto" w:fill="FFFFFF"/>
        <w:divId w:val="544565119"/>
        <w:rPr>
          <w:rStyle w:val="Hyperlinkki"/>
          <w:rFonts w:ascii="Helvetica Neue" w:eastAsia="Times New Roman" w:hAnsi="Helvetica Neue" w:cs="Times New Roman"/>
          <w:color w:val="000000" w:themeColor="text1"/>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9E1514" w14:textId="572627D8" w:rsidR="004C0E3D" w:rsidRDefault="008756B4" w:rsidP="00E52F95">
      <w:pPr>
        <w:shd w:val="clear" w:color="auto" w:fill="FFFFFF"/>
        <w:divId w:val="544565119"/>
        <w:rPr>
          <w:rFonts w:ascii="Helvetica Neue" w:eastAsia="Times New Roman" w:hAnsi="Helvetica Neue" w:cs="Times New Roman"/>
          <w:color w:val="333333"/>
          <w:sz w:val="21"/>
          <w:szCs w:val="21"/>
        </w:rPr>
      </w:pPr>
      <w:r>
        <w:rPr>
          <w:rFonts w:ascii="Helvetica Neue" w:eastAsia="Times New Roman" w:hAnsi="Helvetica Neue" w:cs="Times New Roman"/>
          <w:color w:val="333333"/>
          <w:sz w:val="21"/>
          <w:szCs w:val="21"/>
        </w:rPr>
        <w:t>Moottoriajoneuvojen käyttörajoitukset Vantaanjoen kalatalousalueella löytyvät osoitteesta</w:t>
      </w:r>
    </w:p>
    <w:p w14:paraId="64B1DB8C" w14:textId="24A0C63C" w:rsidR="008756B4" w:rsidRDefault="00CB42F7" w:rsidP="00E52F95">
      <w:pPr>
        <w:shd w:val="clear" w:color="auto" w:fill="FFFFFF"/>
        <w:divId w:val="544565119"/>
        <w:rPr>
          <w:rFonts w:ascii="Helvetica Neue" w:eastAsia="Times New Roman" w:hAnsi="Helvetica Neue" w:cs="Times New Roman"/>
          <w:color w:val="333333"/>
          <w:sz w:val="21"/>
          <w:szCs w:val="21"/>
        </w:rPr>
      </w:pPr>
      <w:hyperlink r:id="rId6" w:history="1">
        <w:r w:rsidRPr="00FA4328">
          <w:rPr>
            <w:rStyle w:val="Hyperlinkki"/>
            <w:rFonts w:ascii="Helvetica Neue" w:eastAsia="Times New Roman" w:hAnsi="Helvetica Neue" w:cs="Times New Roman"/>
            <w:sz w:val="21"/>
            <w:szCs w:val="21"/>
          </w:rPr>
          <w:t>https://vayla.fi/vaylista/vesivaylat/rajoitusalueet</w:t>
        </w:r>
      </w:hyperlink>
      <w:r>
        <w:rPr>
          <w:rFonts w:ascii="Helvetica Neue" w:eastAsia="Times New Roman" w:hAnsi="Helvetica Neue" w:cs="Times New Roman"/>
          <w:color w:val="333333"/>
          <w:sz w:val="21"/>
          <w:szCs w:val="21"/>
        </w:rPr>
        <w:t>.</w:t>
      </w:r>
      <w:r w:rsidR="00692C91">
        <w:rPr>
          <w:rFonts w:ascii="Helvetica Neue" w:eastAsia="Times New Roman" w:hAnsi="Helvetica Neue" w:cs="Times New Roman"/>
          <w:color w:val="333333"/>
          <w:sz w:val="21"/>
          <w:szCs w:val="21"/>
        </w:rPr>
        <w:t xml:space="preserve"> </w:t>
      </w:r>
    </w:p>
    <w:p w14:paraId="4C3A72BB" w14:textId="77777777" w:rsidR="00472705" w:rsidRDefault="00472705" w:rsidP="00E52F95">
      <w:pPr>
        <w:shd w:val="clear" w:color="auto" w:fill="FFFFFF"/>
        <w:divId w:val="544565119"/>
        <w:rPr>
          <w:rFonts w:ascii="Helvetica Neue" w:eastAsia="Times New Roman" w:hAnsi="Helvetica Neue" w:cs="Times New Roman"/>
          <w:color w:val="333333"/>
          <w:sz w:val="21"/>
          <w:szCs w:val="21"/>
        </w:rPr>
      </w:pPr>
    </w:p>
    <w:p w14:paraId="17EBC573" w14:textId="77777777" w:rsidR="00472705" w:rsidRDefault="00472705" w:rsidP="00E52F95">
      <w:pPr>
        <w:shd w:val="clear" w:color="auto" w:fill="FFFFFF"/>
        <w:divId w:val="544565119"/>
        <w:rPr>
          <w:rFonts w:ascii="Helvetica Neue" w:eastAsia="Times New Roman" w:hAnsi="Helvetica Neue" w:cs="Times New Roman"/>
          <w:color w:val="333333"/>
          <w:sz w:val="21"/>
          <w:szCs w:val="21"/>
        </w:rPr>
      </w:pPr>
    </w:p>
    <w:p w14:paraId="4DBED8E9" w14:textId="6BBF05DF" w:rsidR="00F17FA1" w:rsidRDefault="00F17FA1" w:rsidP="00E52F95">
      <w:pPr>
        <w:shd w:val="clear" w:color="auto" w:fill="FFFFFF"/>
        <w:divId w:val="544565119"/>
        <w:rPr>
          <w:rFonts w:ascii="Helvetica Neue" w:eastAsia="Times New Roman" w:hAnsi="Helvetica Neue" w:cs="Times New Roman"/>
          <w:b/>
          <w:bCs/>
          <w:color w:val="333333"/>
          <w:sz w:val="21"/>
          <w:szCs w:val="21"/>
        </w:rPr>
      </w:pPr>
      <w:r w:rsidRPr="00324980">
        <w:rPr>
          <w:rFonts w:ascii="Helvetica Neue" w:eastAsia="Times New Roman" w:hAnsi="Helvetica Neue" w:cs="Times New Roman"/>
          <w:b/>
          <w:bCs/>
          <w:color w:val="333333"/>
          <w:sz w:val="21"/>
          <w:szCs w:val="21"/>
        </w:rPr>
        <w:t>9. Vatata hanke</w:t>
      </w:r>
    </w:p>
    <w:p w14:paraId="1DF92880" w14:textId="77777777" w:rsidR="00950756" w:rsidRDefault="00950756" w:rsidP="00E52F95">
      <w:pPr>
        <w:shd w:val="clear" w:color="auto" w:fill="FFFFFF"/>
        <w:divId w:val="544565119"/>
        <w:rPr>
          <w:rFonts w:ascii="Helvetica Neue" w:eastAsia="Times New Roman" w:hAnsi="Helvetica Neue" w:cs="Times New Roman"/>
          <w:b/>
          <w:bCs/>
          <w:color w:val="333333"/>
          <w:sz w:val="21"/>
          <w:szCs w:val="21"/>
        </w:rPr>
      </w:pPr>
    </w:p>
    <w:p w14:paraId="07662A31" w14:textId="7D0CE42B" w:rsidR="00950756" w:rsidRDefault="00950756" w:rsidP="00E52F95">
      <w:pPr>
        <w:shd w:val="clear" w:color="auto" w:fill="FFFFFF"/>
        <w:divId w:val="544565119"/>
        <w:rPr>
          <w:rFonts w:ascii="Helvetica Neue" w:eastAsia="Times New Roman" w:hAnsi="Helvetica Neue" w:cs="Times New Roman"/>
          <w:color w:val="333333"/>
          <w:sz w:val="21"/>
          <w:szCs w:val="21"/>
        </w:rPr>
      </w:pPr>
      <w:r>
        <w:rPr>
          <w:rFonts w:ascii="Helvetica Neue" w:eastAsia="Times New Roman" w:hAnsi="Helvetica Neue" w:cs="Times New Roman"/>
          <w:color w:val="333333"/>
          <w:sz w:val="21"/>
          <w:szCs w:val="21"/>
        </w:rPr>
        <w:t>Vatata hanke on edennyt suunnnitelmien mukaisesti ja tuloksia on syntynyt monella eri osa</w:t>
      </w:r>
      <w:r w:rsidR="00D1069E">
        <w:rPr>
          <w:rFonts w:ascii="Helvetica Neue" w:eastAsia="Times New Roman" w:hAnsi="Helvetica Neue" w:cs="Times New Roman"/>
          <w:color w:val="333333"/>
          <w:sz w:val="21"/>
          <w:szCs w:val="21"/>
        </w:rPr>
        <w:t xml:space="preserve">-alueella. Hanke on kesken ja rahoituksesta ja </w:t>
      </w:r>
      <w:r w:rsidR="00E3700F">
        <w:rPr>
          <w:rFonts w:ascii="Helvetica Neue" w:eastAsia="Times New Roman" w:hAnsi="Helvetica Neue" w:cs="Times New Roman"/>
          <w:color w:val="333333"/>
          <w:sz w:val="21"/>
          <w:szCs w:val="21"/>
        </w:rPr>
        <w:t xml:space="preserve">työtunneista on käytetty noin puolet kauden 2024 aikana. Hanke </w:t>
      </w:r>
      <w:r w:rsidR="00E3700F">
        <w:rPr>
          <w:rFonts w:ascii="Helvetica Neue" w:eastAsia="Times New Roman" w:hAnsi="Helvetica Neue" w:cs="Times New Roman"/>
          <w:color w:val="333333"/>
          <w:sz w:val="21"/>
          <w:szCs w:val="21"/>
        </w:rPr>
        <w:lastRenderedPageBreak/>
        <w:t>jatkuu vielä vuoden 2025.</w:t>
      </w:r>
      <w:r w:rsidR="002267F8">
        <w:rPr>
          <w:rFonts w:ascii="Helvetica Neue" w:eastAsia="Times New Roman" w:hAnsi="Helvetica Neue" w:cs="Times New Roman"/>
          <w:color w:val="333333"/>
          <w:sz w:val="21"/>
          <w:szCs w:val="21"/>
        </w:rPr>
        <w:t xml:space="preserve"> Hankkeesta tehtiin väliraportti joulukuussa 24. Väliraportin</w:t>
      </w:r>
      <w:r w:rsidR="00357AB1">
        <w:rPr>
          <w:rFonts w:ascii="Helvetica Neue" w:eastAsia="Times New Roman" w:hAnsi="Helvetica Neue" w:cs="Times New Roman"/>
          <w:color w:val="333333"/>
          <w:sz w:val="21"/>
          <w:szCs w:val="21"/>
        </w:rPr>
        <w:t xml:space="preserve"> mukaisesti isoimmat haasteet löytyvät osakaskuntatoiminnan hiipumisen osalta ja taloudellisten resurssien puuttees</w:t>
      </w:r>
      <w:r w:rsidR="004869B2">
        <w:rPr>
          <w:rFonts w:ascii="Helvetica Neue" w:eastAsia="Times New Roman" w:hAnsi="Helvetica Neue" w:cs="Times New Roman"/>
          <w:color w:val="333333"/>
          <w:sz w:val="21"/>
          <w:szCs w:val="21"/>
        </w:rPr>
        <w:t>ta. Väliraportti on luettavissa alueen www sivuilla.</w:t>
      </w:r>
      <w:r w:rsidR="005C108F">
        <w:rPr>
          <w:rFonts w:ascii="Helvetica Neue" w:eastAsia="Times New Roman" w:hAnsi="Helvetica Neue" w:cs="Times New Roman"/>
          <w:color w:val="333333"/>
          <w:sz w:val="21"/>
          <w:szCs w:val="21"/>
        </w:rPr>
        <w:t xml:space="preserve"> Vatata hankkeessa on tavattu ja haastateltu vähintään yhden kerran jo </w:t>
      </w:r>
      <w:r w:rsidR="004D2464">
        <w:rPr>
          <w:rFonts w:ascii="Helvetica Neue" w:eastAsia="Times New Roman" w:hAnsi="Helvetica Neue" w:cs="Times New Roman"/>
          <w:color w:val="333333"/>
          <w:sz w:val="21"/>
          <w:szCs w:val="21"/>
        </w:rPr>
        <w:t>noin 35 osakaskuntaa. Työ on osittain tapaamisten osalta kesken. Osan osakaskuntien kanssa on jo hankkeen aikana edetty</w:t>
      </w:r>
      <w:r w:rsidR="00435A45">
        <w:rPr>
          <w:rFonts w:ascii="Helvetica Neue" w:eastAsia="Times New Roman" w:hAnsi="Helvetica Neue" w:cs="Times New Roman"/>
          <w:color w:val="333333"/>
          <w:sz w:val="21"/>
          <w:szCs w:val="21"/>
        </w:rPr>
        <w:t xml:space="preserve"> uusiin hankehakuhin ja toteutuksiin.</w:t>
      </w:r>
    </w:p>
    <w:p w14:paraId="21921DBC" w14:textId="77777777" w:rsidR="002F02A1" w:rsidRDefault="002F02A1" w:rsidP="00E52F95">
      <w:pPr>
        <w:shd w:val="clear" w:color="auto" w:fill="FFFFFF"/>
        <w:divId w:val="544565119"/>
        <w:rPr>
          <w:rFonts w:ascii="Helvetica Neue" w:eastAsia="Times New Roman" w:hAnsi="Helvetica Neue" w:cs="Times New Roman"/>
          <w:color w:val="333333"/>
          <w:sz w:val="21"/>
          <w:szCs w:val="21"/>
        </w:rPr>
      </w:pPr>
    </w:p>
    <w:p w14:paraId="68CEFF22" w14:textId="2EC80C63" w:rsidR="002F02A1" w:rsidRDefault="002F02A1" w:rsidP="00E52F95">
      <w:pPr>
        <w:shd w:val="clear" w:color="auto" w:fill="FFFFFF"/>
        <w:divId w:val="544565119"/>
        <w:rPr>
          <w:rFonts w:ascii="Helvetica Neue" w:eastAsia="Times New Roman" w:hAnsi="Helvetica Neue" w:cs="Times New Roman"/>
          <w:b/>
          <w:bCs/>
          <w:color w:val="333333"/>
          <w:sz w:val="21"/>
          <w:szCs w:val="21"/>
        </w:rPr>
      </w:pPr>
      <w:r w:rsidRPr="002F02A1">
        <w:rPr>
          <w:rFonts w:ascii="Helvetica Neue" w:eastAsia="Times New Roman" w:hAnsi="Helvetica Neue" w:cs="Times New Roman"/>
          <w:b/>
          <w:bCs/>
          <w:color w:val="333333"/>
          <w:sz w:val="21"/>
          <w:szCs w:val="21"/>
        </w:rPr>
        <w:t>10. Kalaleader tilanne</w:t>
      </w:r>
    </w:p>
    <w:p w14:paraId="6CDD3524" w14:textId="77777777" w:rsidR="002F02A1" w:rsidRDefault="002F02A1" w:rsidP="00E52F95">
      <w:pPr>
        <w:shd w:val="clear" w:color="auto" w:fill="FFFFFF"/>
        <w:divId w:val="544565119"/>
        <w:rPr>
          <w:rFonts w:ascii="Helvetica Neue" w:eastAsia="Times New Roman" w:hAnsi="Helvetica Neue" w:cs="Times New Roman"/>
          <w:b/>
          <w:bCs/>
          <w:color w:val="333333"/>
          <w:sz w:val="21"/>
          <w:szCs w:val="21"/>
        </w:rPr>
      </w:pPr>
    </w:p>
    <w:p w14:paraId="7C413B9D" w14:textId="2D5E90BE" w:rsidR="002F02A1" w:rsidRDefault="004914FA" w:rsidP="00E52F95">
      <w:pPr>
        <w:shd w:val="clear" w:color="auto" w:fill="FFFFFF"/>
        <w:divId w:val="544565119"/>
        <w:rPr>
          <w:rFonts w:ascii="Helvetica Neue" w:eastAsia="Times New Roman" w:hAnsi="Helvetica Neue" w:cs="Times New Roman"/>
          <w:color w:val="333333"/>
          <w:sz w:val="21"/>
          <w:szCs w:val="21"/>
        </w:rPr>
      </w:pPr>
      <w:r>
        <w:rPr>
          <w:rFonts w:ascii="Helvetica Neue" w:eastAsia="Times New Roman" w:hAnsi="Helvetica Neue" w:cs="Times New Roman"/>
          <w:color w:val="333333"/>
          <w:sz w:val="21"/>
          <w:szCs w:val="21"/>
        </w:rPr>
        <w:t xml:space="preserve">Haettua Akke rahoitusta ei myönnetty. Akke rahoituksen oli tarkoitus kattaa kulut selvittää alueen liittymistä </w:t>
      </w:r>
      <w:r w:rsidR="006470AA">
        <w:rPr>
          <w:rFonts w:ascii="Helvetica Neue" w:eastAsia="Times New Roman" w:hAnsi="Helvetica Neue" w:cs="Times New Roman"/>
          <w:color w:val="333333"/>
          <w:sz w:val="21"/>
          <w:szCs w:val="21"/>
        </w:rPr>
        <w:t xml:space="preserve">valmiisiin alueisiin </w:t>
      </w:r>
      <w:r>
        <w:rPr>
          <w:rFonts w:ascii="Helvetica Neue" w:eastAsia="Times New Roman" w:hAnsi="Helvetica Neue" w:cs="Times New Roman"/>
          <w:color w:val="333333"/>
          <w:sz w:val="21"/>
          <w:szCs w:val="21"/>
        </w:rPr>
        <w:t xml:space="preserve">tai oman alueen perustamista Kalaleaderin osalta. </w:t>
      </w:r>
      <w:r w:rsidR="002B4A9D">
        <w:rPr>
          <w:rFonts w:ascii="Helvetica Neue" w:eastAsia="Times New Roman" w:hAnsi="Helvetica Neue" w:cs="Times New Roman"/>
          <w:color w:val="333333"/>
          <w:sz w:val="21"/>
          <w:szCs w:val="21"/>
        </w:rPr>
        <w:t xml:space="preserve">Kalaleaderin </w:t>
      </w:r>
      <w:r w:rsidR="009E4A7F">
        <w:rPr>
          <w:rFonts w:ascii="Helvetica Neue" w:eastAsia="Times New Roman" w:hAnsi="Helvetica Neue" w:cs="Times New Roman"/>
          <w:color w:val="333333"/>
          <w:sz w:val="21"/>
          <w:szCs w:val="21"/>
        </w:rPr>
        <w:t>osalta</w:t>
      </w:r>
      <w:r w:rsidR="002B4A9D">
        <w:rPr>
          <w:rFonts w:ascii="Helvetica Neue" w:eastAsia="Times New Roman" w:hAnsi="Helvetica Neue" w:cs="Times New Roman"/>
          <w:color w:val="333333"/>
          <w:sz w:val="21"/>
          <w:szCs w:val="21"/>
        </w:rPr>
        <w:t xml:space="preserve"> ei ole muutamia neuvonpitoja lukuun</w:t>
      </w:r>
      <w:r w:rsidR="00E925E5">
        <w:rPr>
          <w:rFonts w:ascii="Helvetica Neue" w:eastAsia="Times New Roman" w:hAnsi="Helvetica Neue" w:cs="Times New Roman"/>
          <w:color w:val="333333"/>
          <w:sz w:val="21"/>
          <w:szCs w:val="21"/>
        </w:rPr>
        <w:t xml:space="preserve"> </w:t>
      </w:r>
      <w:r w:rsidR="002B4A9D">
        <w:rPr>
          <w:rFonts w:ascii="Helvetica Neue" w:eastAsia="Times New Roman" w:hAnsi="Helvetica Neue" w:cs="Times New Roman"/>
          <w:color w:val="333333"/>
          <w:sz w:val="21"/>
          <w:szCs w:val="21"/>
        </w:rPr>
        <w:t>ottama</w:t>
      </w:r>
      <w:r w:rsidR="009E4A7F">
        <w:rPr>
          <w:rFonts w:ascii="Helvetica Neue" w:eastAsia="Times New Roman" w:hAnsi="Helvetica Neue" w:cs="Times New Roman"/>
          <w:color w:val="333333"/>
          <w:sz w:val="21"/>
          <w:szCs w:val="21"/>
        </w:rPr>
        <w:t>t</w:t>
      </w:r>
      <w:r w:rsidR="002B4A9D">
        <w:rPr>
          <w:rFonts w:ascii="Helvetica Neue" w:eastAsia="Times New Roman" w:hAnsi="Helvetica Neue" w:cs="Times New Roman"/>
          <w:color w:val="333333"/>
          <w:sz w:val="21"/>
          <w:szCs w:val="21"/>
        </w:rPr>
        <w:t>t</w:t>
      </w:r>
      <w:r w:rsidR="009E4A7F">
        <w:rPr>
          <w:rFonts w:ascii="Helvetica Neue" w:eastAsia="Times New Roman" w:hAnsi="Helvetica Neue" w:cs="Times New Roman"/>
          <w:color w:val="333333"/>
          <w:sz w:val="21"/>
          <w:szCs w:val="21"/>
        </w:rPr>
        <w:t xml:space="preserve">a </w:t>
      </w:r>
      <w:r w:rsidR="002B4A9D">
        <w:rPr>
          <w:rFonts w:ascii="Helvetica Neue" w:eastAsia="Times New Roman" w:hAnsi="Helvetica Neue" w:cs="Times New Roman"/>
          <w:color w:val="333333"/>
          <w:sz w:val="21"/>
          <w:szCs w:val="21"/>
        </w:rPr>
        <w:t>tehty toimenpiteitä</w:t>
      </w:r>
      <w:r w:rsidR="009E4A7F">
        <w:rPr>
          <w:rFonts w:ascii="Helvetica Neue" w:eastAsia="Times New Roman" w:hAnsi="Helvetica Neue" w:cs="Times New Roman"/>
          <w:color w:val="333333"/>
          <w:sz w:val="21"/>
          <w:szCs w:val="21"/>
        </w:rPr>
        <w:t>. Leader rahoituskausi päättyy 2027 ja seuraavaan on vielä mahdollista osallistu</w:t>
      </w:r>
      <w:r w:rsidR="000C1FDA">
        <w:rPr>
          <w:rFonts w:ascii="Helvetica Neue" w:eastAsia="Times New Roman" w:hAnsi="Helvetica Neue" w:cs="Times New Roman"/>
          <w:color w:val="333333"/>
          <w:sz w:val="21"/>
          <w:szCs w:val="21"/>
        </w:rPr>
        <w:t>a, jos niin päätetään.</w:t>
      </w:r>
    </w:p>
    <w:p w14:paraId="55970B13" w14:textId="77777777" w:rsidR="000C1FDA" w:rsidRDefault="000C1FDA" w:rsidP="00E52F95">
      <w:pPr>
        <w:shd w:val="clear" w:color="auto" w:fill="FFFFFF"/>
        <w:divId w:val="544565119"/>
        <w:rPr>
          <w:rFonts w:ascii="Helvetica Neue" w:eastAsia="Times New Roman" w:hAnsi="Helvetica Neue" w:cs="Times New Roman"/>
          <w:color w:val="333333"/>
          <w:sz w:val="21"/>
          <w:szCs w:val="21"/>
        </w:rPr>
      </w:pPr>
    </w:p>
    <w:p w14:paraId="30077501" w14:textId="4D23CE94" w:rsidR="00693F08" w:rsidRDefault="00693F08" w:rsidP="00F0712A">
      <w:pPr>
        <w:pStyle w:val="Luettelokappale"/>
        <w:numPr>
          <w:ilvl w:val="0"/>
          <w:numId w:val="3"/>
        </w:numPr>
        <w:shd w:val="clear" w:color="auto" w:fill="FFFFFF"/>
        <w:spacing w:before="120"/>
        <w:divId w:val="544565119"/>
        <w:rPr>
          <w:rFonts w:ascii="Helvetica Neue" w:eastAsia="Times New Roman" w:hAnsi="Helvetica Neue" w:cs="Times New Roman"/>
          <w:b/>
          <w:bCs/>
          <w:color w:val="333333"/>
          <w:sz w:val="21"/>
          <w:szCs w:val="21"/>
        </w:rPr>
      </w:pPr>
      <w:r w:rsidRPr="00F0712A">
        <w:rPr>
          <w:rFonts w:ascii="Helvetica Neue" w:eastAsia="Times New Roman" w:hAnsi="Helvetica Neue" w:cs="Times New Roman"/>
          <w:b/>
          <w:bCs/>
          <w:color w:val="333333"/>
          <w:sz w:val="21"/>
          <w:szCs w:val="21"/>
        </w:rPr>
        <w:t>Kala istutukset alueella.</w:t>
      </w:r>
    </w:p>
    <w:p w14:paraId="135043E3" w14:textId="1F87BEF1" w:rsidR="00F0712A" w:rsidRPr="00F0712A" w:rsidRDefault="00783F50" w:rsidP="00F0712A">
      <w:pPr>
        <w:pStyle w:val="Luettelokappale"/>
        <w:shd w:val="clear" w:color="auto" w:fill="FFFFFF"/>
        <w:spacing w:before="120"/>
        <w:divId w:val="544565119"/>
        <w:rPr>
          <w:rFonts w:ascii="Helvetica Neue" w:eastAsia="Times New Roman" w:hAnsi="Helvetica Neue" w:cs="Times New Roman"/>
          <w:b/>
          <w:bCs/>
          <w:color w:val="333333"/>
          <w:sz w:val="21"/>
          <w:szCs w:val="21"/>
        </w:rPr>
      </w:pPr>
      <w:r>
        <w:rPr>
          <w:rFonts w:ascii="Helvetica Neue" w:eastAsia="Times New Roman" w:hAnsi="Helvetica Neue" w:cs="Times New Roman"/>
          <w:b/>
          <w:bCs/>
          <w:noProof/>
          <w:color w:val="333333"/>
          <w:sz w:val="21"/>
          <w:szCs w:val="21"/>
        </w:rPr>
        <w:drawing>
          <wp:anchor distT="0" distB="0" distL="114300" distR="114300" simplePos="0" relativeHeight="251659264" behindDoc="0" locked="0" layoutInCell="1" allowOverlap="1" wp14:anchorId="35B4D8E7" wp14:editId="636EB325">
            <wp:simplePos x="0" y="0"/>
            <wp:positionH relativeFrom="column">
              <wp:posOffset>0</wp:posOffset>
            </wp:positionH>
            <wp:positionV relativeFrom="paragraph">
              <wp:posOffset>161925</wp:posOffset>
            </wp:positionV>
            <wp:extent cx="6120130" cy="3492500"/>
            <wp:effectExtent l="0" t="0" r="1270" b="0"/>
            <wp:wrapTopAndBottom/>
            <wp:docPr id="1113644278"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644278" name="Kuva 1113644278"/>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0130" cy="3492500"/>
                    </a:xfrm>
                    <a:prstGeom prst="rect">
                      <a:avLst/>
                    </a:prstGeom>
                  </pic:spPr>
                </pic:pic>
              </a:graphicData>
            </a:graphic>
          </wp:anchor>
        </w:drawing>
      </w:r>
    </w:p>
    <w:p w14:paraId="776288CA" w14:textId="77777777" w:rsidR="00DA6A27" w:rsidRPr="00DA6A27" w:rsidRDefault="00DA6A27" w:rsidP="00DA6A27">
      <w:pPr>
        <w:shd w:val="clear" w:color="auto" w:fill="FFFFFF"/>
        <w:spacing w:before="120"/>
        <w:ind w:left="360"/>
        <w:divId w:val="544565119"/>
        <w:rPr>
          <w:rFonts w:ascii="Helvetica Neue" w:eastAsia="Times New Roman" w:hAnsi="Helvetica Neue" w:cs="Times New Roman"/>
          <w:b/>
          <w:bCs/>
          <w:color w:val="333333"/>
          <w:sz w:val="21"/>
          <w:szCs w:val="21"/>
        </w:rPr>
      </w:pPr>
    </w:p>
    <w:p w14:paraId="0A14F875" w14:textId="3702B53E" w:rsidR="00693F08" w:rsidRDefault="00693F08" w:rsidP="00693F08">
      <w:pPr>
        <w:shd w:val="clear" w:color="auto" w:fill="FFFFFF"/>
        <w:spacing w:before="120"/>
        <w:divId w:val="544565119"/>
        <w:rPr>
          <w:rFonts w:ascii="Helvetica Neue" w:eastAsia="Times New Roman" w:hAnsi="Helvetica Neue" w:cs="Times New Roman"/>
          <w:color w:val="333333"/>
          <w:sz w:val="21"/>
          <w:szCs w:val="21"/>
        </w:rPr>
      </w:pPr>
      <w:r>
        <w:rPr>
          <w:rFonts w:ascii="Helvetica Neue" w:eastAsia="Times New Roman" w:hAnsi="Helvetica Neue" w:cs="Times New Roman"/>
          <w:color w:val="333333"/>
          <w:sz w:val="21"/>
          <w:szCs w:val="21"/>
        </w:rPr>
        <w:t xml:space="preserve"> </w:t>
      </w:r>
    </w:p>
    <w:p w14:paraId="47ABA33A" w14:textId="77777777" w:rsidR="000F7DF5" w:rsidRDefault="000F7DF5" w:rsidP="00693F08">
      <w:pPr>
        <w:shd w:val="clear" w:color="auto" w:fill="FFFFFF"/>
        <w:spacing w:before="120"/>
        <w:divId w:val="544565119"/>
        <w:rPr>
          <w:rFonts w:ascii="Helvetica Neue" w:eastAsia="Times New Roman" w:hAnsi="Helvetica Neue" w:cs="Times New Roman"/>
          <w:color w:val="333333"/>
          <w:sz w:val="21"/>
          <w:szCs w:val="21"/>
        </w:rPr>
      </w:pPr>
    </w:p>
    <w:p w14:paraId="3E201EC0" w14:textId="535E11F9" w:rsidR="000F7DF5" w:rsidRDefault="000F7DF5" w:rsidP="00893385">
      <w:pPr>
        <w:pStyle w:val="Luettelokappale"/>
        <w:numPr>
          <w:ilvl w:val="0"/>
          <w:numId w:val="2"/>
        </w:numPr>
        <w:shd w:val="clear" w:color="auto" w:fill="FFFFFF"/>
        <w:spacing w:before="120"/>
        <w:divId w:val="544565119"/>
        <w:rPr>
          <w:rFonts w:ascii="Helvetica Neue" w:eastAsia="Times New Roman" w:hAnsi="Helvetica Neue" w:cs="Times New Roman"/>
          <w:b/>
          <w:bCs/>
          <w:color w:val="333333"/>
          <w:sz w:val="21"/>
          <w:szCs w:val="21"/>
        </w:rPr>
      </w:pPr>
      <w:r w:rsidRPr="000F7DF5">
        <w:rPr>
          <w:rFonts w:ascii="Helvetica Neue" w:eastAsia="Times New Roman" w:hAnsi="Helvetica Neue" w:cs="Times New Roman"/>
          <w:b/>
          <w:bCs/>
          <w:color w:val="333333"/>
          <w:sz w:val="21"/>
          <w:szCs w:val="21"/>
        </w:rPr>
        <w:t>Alueen talous</w:t>
      </w:r>
    </w:p>
    <w:p w14:paraId="08E3E305" w14:textId="701B7069" w:rsidR="000F7DF5" w:rsidRDefault="00421315" w:rsidP="000F7DF5">
      <w:pPr>
        <w:shd w:val="clear" w:color="auto" w:fill="FFFFFF"/>
        <w:spacing w:before="120"/>
        <w:divId w:val="544565119"/>
        <w:rPr>
          <w:rFonts w:ascii="Helvetica Neue" w:eastAsia="Times New Roman" w:hAnsi="Helvetica Neue" w:cs="Times New Roman"/>
          <w:color w:val="333333"/>
          <w:sz w:val="21"/>
          <w:szCs w:val="21"/>
        </w:rPr>
      </w:pPr>
      <w:r>
        <w:rPr>
          <w:rFonts w:ascii="Helvetica Neue" w:eastAsia="Times New Roman" w:hAnsi="Helvetica Neue" w:cs="Times New Roman"/>
          <w:color w:val="333333"/>
          <w:sz w:val="21"/>
          <w:szCs w:val="21"/>
        </w:rPr>
        <w:t xml:space="preserve">Alueen talous jatkoi samoilla linjoilla ja tappiota tehtiin taas noin 20 000 €. </w:t>
      </w:r>
      <w:r w:rsidR="00D6584A">
        <w:rPr>
          <w:rFonts w:ascii="Helvetica Neue" w:eastAsia="Times New Roman" w:hAnsi="Helvetica Neue" w:cs="Times New Roman"/>
          <w:color w:val="333333"/>
          <w:sz w:val="21"/>
          <w:szCs w:val="21"/>
        </w:rPr>
        <w:t>Vastattavaa</w:t>
      </w:r>
      <w:r w:rsidR="00E41700">
        <w:rPr>
          <w:rFonts w:ascii="Helvetica Neue" w:eastAsia="Times New Roman" w:hAnsi="Helvetica Neue" w:cs="Times New Roman"/>
          <w:color w:val="333333"/>
          <w:sz w:val="21"/>
          <w:szCs w:val="21"/>
        </w:rPr>
        <w:t xml:space="preserve"> alueell</w:t>
      </w:r>
      <w:r w:rsidR="00B83D8D">
        <w:rPr>
          <w:rFonts w:ascii="Helvetica Neue" w:eastAsia="Times New Roman" w:hAnsi="Helvetica Neue" w:cs="Times New Roman"/>
          <w:color w:val="333333"/>
          <w:sz w:val="21"/>
          <w:szCs w:val="21"/>
        </w:rPr>
        <w:t>a</w:t>
      </w:r>
      <w:r w:rsidR="00E41700">
        <w:rPr>
          <w:rFonts w:ascii="Helvetica Neue" w:eastAsia="Times New Roman" w:hAnsi="Helvetica Neue" w:cs="Times New Roman"/>
          <w:color w:val="333333"/>
          <w:sz w:val="21"/>
          <w:szCs w:val="21"/>
        </w:rPr>
        <w:t xml:space="preserve"> edelleen </w:t>
      </w:r>
      <w:r w:rsidR="00B741F1">
        <w:rPr>
          <w:rFonts w:ascii="Helvetica Neue" w:eastAsia="Times New Roman" w:hAnsi="Helvetica Neue" w:cs="Times New Roman"/>
          <w:color w:val="333333"/>
          <w:sz w:val="21"/>
          <w:szCs w:val="21"/>
        </w:rPr>
        <w:t>on noin 149000 €, kun vuosi sitten sitä oli noin 168000 €.</w:t>
      </w:r>
      <w:r w:rsidR="00D153F9">
        <w:rPr>
          <w:rFonts w:ascii="Helvetica Neue" w:eastAsia="Times New Roman" w:hAnsi="Helvetica Neue" w:cs="Times New Roman"/>
          <w:color w:val="333333"/>
          <w:sz w:val="21"/>
          <w:szCs w:val="21"/>
        </w:rPr>
        <w:t xml:space="preserve"> Alueen menot pienenivät hiukan viime vuodesta</w:t>
      </w:r>
      <w:r w:rsidR="00053566">
        <w:rPr>
          <w:rFonts w:ascii="Helvetica Neue" w:eastAsia="Times New Roman" w:hAnsi="Helvetica Neue" w:cs="Times New Roman"/>
          <w:color w:val="333333"/>
          <w:sz w:val="21"/>
          <w:szCs w:val="21"/>
        </w:rPr>
        <w:t>, tulot pienenivät noin 6500 €:lla, johtuen omistajakorvaus</w:t>
      </w:r>
      <w:r w:rsidR="00027FAE">
        <w:rPr>
          <w:rFonts w:ascii="Helvetica Neue" w:eastAsia="Times New Roman" w:hAnsi="Helvetica Neue" w:cs="Times New Roman"/>
          <w:color w:val="333333"/>
          <w:sz w:val="21"/>
          <w:szCs w:val="21"/>
        </w:rPr>
        <w:t>ten pienentymisestä.</w:t>
      </w:r>
    </w:p>
    <w:p w14:paraId="269A3A90" w14:textId="678C63D2" w:rsidR="00B27D5E" w:rsidRDefault="00B27D5E" w:rsidP="000F7DF5">
      <w:pPr>
        <w:shd w:val="clear" w:color="auto" w:fill="FFFFFF"/>
        <w:spacing w:before="120"/>
        <w:divId w:val="544565119"/>
        <w:rPr>
          <w:rFonts w:ascii="Helvetica Neue" w:eastAsia="Times New Roman" w:hAnsi="Helvetica Neue" w:cs="Times New Roman"/>
          <w:color w:val="333333"/>
          <w:sz w:val="21"/>
          <w:szCs w:val="21"/>
        </w:rPr>
      </w:pPr>
      <w:r>
        <w:rPr>
          <w:rFonts w:ascii="Helvetica Neue" w:eastAsia="Times New Roman" w:hAnsi="Helvetica Neue" w:cs="Times New Roman"/>
          <w:color w:val="333333"/>
          <w:sz w:val="21"/>
          <w:szCs w:val="21"/>
        </w:rPr>
        <w:t xml:space="preserve">Toiminnanjohtaja toi hallitukselle </w:t>
      </w:r>
      <w:r w:rsidR="004E7351">
        <w:rPr>
          <w:rFonts w:ascii="Helvetica Neue" w:eastAsia="Times New Roman" w:hAnsi="Helvetica Neue" w:cs="Times New Roman"/>
          <w:color w:val="333333"/>
          <w:sz w:val="21"/>
          <w:szCs w:val="21"/>
        </w:rPr>
        <w:t>talou</w:t>
      </w:r>
      <w:r w:rsidR="003A02E3">
        <w:rPr>
          <w:rFonts w:ascii="Helvetica Neue" w:eastAsia="Times New Roman" w:hAnsi="Helvetica Neue" w:cs="Times New Roman"/>
          <w:color w:val="333333"/>
          <w:sz w:val="21"/>
          <w:szCs w:val="21"/>
        </w:rPr>
        <w:t>d</w:t>
      </w:r>
      <w:r w:rsidR="004E7351">
        <w:rPr>
          <w:rFonts w:ascii="Helvetica Neue" w:eastAsia="Times New Roman" w:hAnsi="Helvetica Neue" w:cs="Times New Roman"/>
          <w:color w:val="333333"/>
          <w:sz w:val="21"/>
          <w:szCs w:val="21"/>
        </w:rPr>
        <w:t xml:space="preserve">edelliset realiteetit ja vaihtoehdot esille toiminnan jatkumisen </w:t>
      </w:r>
      <w:r w:rsidR="00532E16">
        <w:rPr>
          <w:rFonts w:ascii="Helvetica Neue" w:eastAsia="Times New Roman" w:hAnsi="Helvetica Neue" w:cs="Times New Roman"/>
          <w:color w:val="333333"/>
          <w:sz w:val="21"/>
          <w:szCs w:val="21"/>
        </w:rPr>
        <w:t>osalta. Todettiin vaihtoehdon, jossa toiminta jatkuu muunakin kuin pakollisen hallinon harjoittamisena muodostavan kustannuksia</w:t>
      </w:r>
      <w:r w:rsidR="00CE0A02">
        <w:rPr>
          <w:rFonts w:ascii="Helvetica Neue" w:eastAsia="Times New Roman" w:hAnsi="Helvetica Neue" w:cs="Times New Roman"/>
          <w:color w:val="333333"/>
          <w:sz w:val="21"/>
          <w:szCs w:val="21"/>
        </w:rPr>
        <w:t>,</w:t>
      </w:r>
      <w:r w:rsidR="00532E16">
        <w:rPr>
          <w:rFonts w:ascii="Helvetica Neue" w:eastAsia="Times New Roman" w:hAnsi="Helvetica Neue" w:cs="Times New Roman"/>
          <w:color w:val="333333"/>
          <w:sz w:val="21"/>
          <w:szCs w:val="21"/>
        </w:rPr>
        <w:t xml:space="preserve"> joihin ei ole olemassa rahoitusta. Todettiin että mikäli toiminnan halutaan jatkuvan </w:t>
      </w:r>
      <w:r w:rsidR="00884C38">
        <w:rPr>
          <w:rFonts w:ascii="Helvetica Neue" w:eastAsia="Times New Roman" w:hAnsi="Helvetica Neue" w:cs="Times New Roman"/>
          <w:color w:val="333333"/>
          <w:sz w:val="21"/>
          <w:szCs w:val="21"/>
        </w:rPr>
        <w:t xml:space="preserve">aktiivisena ja vaikuttavana, tarvitaan tulonhankinta tapoja. </w:t>
      </w:r>
      <w:r w:rsidR="00E67C1B">
        <w:rPr>
          <w:rFonts w:ascii="Helvetica Neue" w:eastAsia="Times New Roman" w:hAnsi="Helvetica Neue" w:cs="Times New Roman"/>
          <w:color w:val="333333"/>
          <w:sz w:val="21"/>
          <w:szCs w:val="21"/>
        </w:rPr>
        <w:t xml:space="preserve">Todettiin myös </w:t>
      </w:r>
      <w:r w:rsidR="00B00DCF">
        <w:rPr>
          <w:rFonts w:ascii="Helvetica Neue" w:eastAsia="Times New Roman" w:hAnsi="Helvetica Neue" w:cs="Times New Roman"/>
          <w:color w:val="333333"/>
          <w:sz w:val="21"/>
          <w:szCs w:val="21"/>
        </w:rPr>
        <w:t>aktiivisen toiminnan</w:t>
      </w:r>
      <w:r w:rsidR="00E67C1B">
        <w:rPr>
          <w:rFonts w:ascii="Helvetica Neue" w:eastAsia="Times New Roman" w:hAnsi="Helvetica Neue" w:cs="Times New Roman"/>
          <w:color w:val="333333"/>
          <w:sz w:val="21"/>
          <w:szCs w:val="21"/>
        </w:rPr>
        <w:t xml:space="preserve"> alasajamisen olevan vaihtoehto</w:t>
      </w:r>
      <w:r w:rsidR="00B00DCF">
        <w:rPr>
          <w:rFonts w:ascii="Helvetica Neue" w:eastAsia="Times New Roman" w:hAnsi="Helvetica Neue" w:cs="Times New Roman"/>
          <w:color w:val="333333"/>
          <w:sz w:val="21"/>
          <w:szCs w:val="21"/>
        </w:rPr>
        <w:t>. Eli mikäli toimintaa harjoitetaan nykyis</w:t>
      </w:r>
      <w:r w:rsidR="008C19CC">
        <w:rPr>
          <w:rFonts w:ascii="Helvetica Neue" w:eastAsia="Times New Roman" w:hAnsi="Helvetica Neue" w:cs="Times New Roman"/>
          <w:color w:val="333333"/>
          <w:sz w:val="21"/>
          <w:szCs w:val="21"/>
        </w:rPr>
        <w:t>ten</w:t>
      </w:r>
      <w:r w:rsidR="00845D88">
        <w:rPr>
          <w:rFonts w:ascii="Helvetica Neue" w:eastAsia="Times New Roman" w:hAnsi="Helvetica Neue" w:cs="Times New Roman"/>
          <w:color w:val="333333"/>
          <w:sz w:val="21"/>
          <w:szCs w:val="21"/>
        </w:rPr>
        <w:t xml:space="preserve"> vuotuisten</w:t>
      </w:r>
      <w:r w:rsidR="00185BFB">
        <w:rPr>
          <w:rFonts w:ascii="Helvetica Neue" w:eastAsia="Times New Roman" w:hAnsi="Helvetica Neue" w:cs="Times New Roman"/>
          <w:color w:val="333333"/>
          <w:sz w:val="21"/>
          <w:szCs w:val="21"/>
        </w:rPr>
        <w:t xml:space="preserve"> toiminta rahojen</w:t>
      </w:r>
      <w:r w:rsidR="00845D88">
        <w:rPr>
          <w:rFonts w:ascii="Helvetica Neue" w:eastAsia="Times New Roman" w:hAnsi="Helvetica Neue" w:cs="Times New Roman"/>
          <w:color w:val="333333"/>
          <w:sz w:val="21"/>
          <w:szCs w:val="21"/>
        </w:rPr>
        <w:t xml:space="preserve"> puitteissa, on toiminta ainoastaan hallinnon pyörittämistä ja omistakorvausten maksamista.</w:t>
      </w:r>
      <w:r w:rsidR="00E52BD9">
        <w:rPr>
          <w:rFonts w:ascii="Helvetica Neue" w:eastAsia="Times New Roman" w:hAnsi="Helvetica Neue" w:cs="Times New Roman"/>
          <w:color w:val="333333"/>
          <w:sz w:val="21"/>
          <w:szCs w:val="21"/>
        </w:rPr>
        <w:t xml:space="preserve"> Kaikista hankkeista pitää luopua ja</w:t>
      </w:r>
      <w:r w:rsidR="00B424E2">
        <w:rPr>
          <w:rFonts w:ascii="Helvetica Neue" w:eastAsia="Times New Roman" w:hAnsi="Helvetica Neue" w:cs="Times New Roman"/>
          <w:color w:val="333333"/>
          <w:sz w:val="21"/>
          <w:szCs w:val="21"/>
        </w:rPr>
        <w:t xml:space="preserve"> myös</w:t>
      </w:r>
      <w:r w:rsidR="00E52BD9">
        <w:rPr>
          <w:rFonts w:ascii="Helvetica Neue" w:eastAsia="Times New Roman" w:hAnsi="Helvetica Neue" w:cs="Times New Roman"/>
          <w:color w:val="333333"/>
          <w:sz w:val="21"/>
          <w:szCs w:val="21"/>
        </w:rPr>
        <w:t xml:space="preserve"> muusta toimi</w:t>
      </w:r>
      <w:r w:rsidR="00B424E2">
        <w:rPr>
          <w:rFonts w:ascii="Helvetica Neue" w:eastAsia="Times New Roman" w:hAnsi="Helvetica Neue" w:cs="Times New Roman"/>
          <w:color w:val="333333"/>
          <w:sz w:val="21"/>
          <w:szCs w:val="21"/>
        </w:rPr>
        <w:t>n</w:t>
      </w:r>
      <w:r w:rsidR="00E52BD9">
        <w:rPr>
          <w:rFonts w:ascii="Helvetica Neue" w:eastAsia="Times New Roman" w:hAnsi="Helvetica Neue" w:cs="Times New Roman"/>
          <w:color w:val="333333"/>
          <w:sz w:val="21"/>
          <w:szCs w:val="21"/>
        </w:rPr>
        <w:t xml:space="preserve">nasta </w:t>
      </w:r>
      <w:r w:rsidR="00037954">
        <w:rPr>
          <w:rFonts w:ascii="Helvetica Neue" w:eastAsia="Times New Roman" w:hAnsi="Helvetica Neue" w:cs="Times New Roman"/>
          <w:color w:val="333333"/>
          <w:sz w:val="21"/>
          <w:szCs w:val="21"/>
        </w:rPr>
        <w:t xml:space="preserve">mikä </w:t>
      </w:r>
      <w:r w:rsidR="00B424E2">
        <w:rPr>
          <w:rFonts w:ascii="Helvetica Neue" w:eastAsia="Times New Roman" w:hAnsi="Helvetica Neue" w:cs="Times New Roman"/>
          <w:color w:val="333333"/>
          <w:sz w:val="21"/>
          <w:szCs w:val="21"/>
        </w:rPr>
        <w:t>aiheuttaa</w:t>
      </w:r>
      <w:r w:rsidR="00037954">
        <w:rPr>
          <w:rFonts w:ascii="Helvetica Neue" w:eastAsia="Times New Roman" w:hAnsi="Helvetica Neue" w:cs="Times New Roman"/>
          <w:color w:val="333333"/>
          <w:sz w:val="21"/>
          <w:szCs w:val="21"/>
        </w:rPr>
        <w:t xml:space="preserve"> kustannuksia.</w:t>
      </w:r>
    </w:p>
    <w:p w14:paraId="341E530C" w14:textId="6AE30B27" w:rsidR="00037954" w:rsidRDefault="00037954" w:rsidP="000F7DF5">
      <w:pPr>
        <w:shd w:val="clear" w:color="auto" w:fill="FFFFFF"/>
        <w:spacing w:before="120"/>
        <w:divId w:val="544565119"/>
        <w:rPr>
          <w:rFonts w:ascii="Helvetica Neue" w:eastAsia="Times New Roman" w:hAnsi="Helvetica Neue" w:cs="Times New Roman"/>
          <w:color w:val="333333"/>
          <w:sz w:val="21"/>
          <w:szCs w:val="21"/>
        </w:rPr>
      </w:pPr>
      <w:r>
        <w:rPr>
          <w:rFonts w:ascii="Helvetica Neue" w:eastAsia="Times New Roman" w:hAnsi="Helvetica Neue" w:cs="Times New Roman"/>
          <w:color w:val="333333"/>
          <w:sz w:val="21"/>
          <w:szCs w:val="21"/>
        </w:rPr>
        <w:lastRenderedPageBreak/>
        <w:t>Nykyisellä kulurakenteella alue voi ilman tulonhankintaa jatkaa muutaman vuoden, jonka jälkeen varat loppuvat ja toiminta on pakko ajaa alas.</w:t>
      </w:r>
    </w:p>
    <w:p w14:paraId="0847424B" w14:textId="77777777" w:rsidR="000F15F1" w:rsidRDefault="000F15F1" w:rsidP="000F7DF5">
      <w:pPr>
        <w:shd w:val="clear" w:color="auto" w:fill="FFFFFF"/>
        <w:spacing w:before="120"/>
        <w:divId w:val="544565119"/>
        <w:rPr>
          <w:rFonts w:ascii="Helvetica Neue" w:eastAsia="Times New Roman" w:hAnsi="Helvetica Neue" w:cs="Times New Roman"/>
          <w:color w:val="333333"/>
          <w:sz w:val="21"/>
          <w:szCs w:val="21"/>
        </w:rPr>
      </w:pPr>
    </w:p>
    <w:p w14:paraId="221CC578" w14:textId="0818284B" w:rsidR="00037954" w:rsidRPr="00421315" w:rsidRDefault="00037954" w:rsidP="000F7DF5">
      <w:pPr>
        <w:shd w:val="clear" w:color="auto" w:fill="FFFFFF"/>
        <w:spacing w:before="120"/>
        <w:divId w:val="544565119"/>
        <w:rPr>
          <w:rFonts w:ascii="Helvetica Neue" w:eastAsia="Times New Roman" w:hAnsi="Helvetica Neue" w:cs="Times New Roman"/>
          <w:color w:val="333333"/>
          <w:sz w:val="21"/>
          <w:szCs w:val="21"/>
        </w:rPr>
      </w:pPr>
    </w:p>
    <w:p w14:paraId="3391AE92" w14:textId="77777777" w:rsidR="000C1FDA" w:rsidRPr="00693F08" w:rsidRDefault="000C1FDA" w:rsidP="00E52F95">
      <w:pPr>
        <w:shd w:val="clear" w:color="auto" w:fill="FFFFFF"/>
        <w:divId w:val="544565119"/>
        <w:rPr>
          <w:rFonts w:ascii="Helvetica Neue" w:eastAsia="Times New Roman" w:hAnsi="Helvetica Neue" w:cs="Times New Roman"/>
          <w:b/>
          <w:bCs/>
          <w:color w:val="333333"/>
          <w:sz w:val="21"/>
          <w:szCs w:val="21"/>
        </w:rPr>
      </w:pPr>
    </w:p>
    <w:p w14:paraId="55258D56" w14:textId="77777777" w:rsidR="006C77CC" w:rsidRPr="00693F08" w:rsidRDefault="006C77CC" w:rsidP="00E52F95">
      <w:pPr>
        <w:shd w:val="clear" w:color="auto" w:fill="FFFFFF"/>
        <w:divId w:val="544565119"/>
        <w:rPr>
          <w:rFonts w:ascii="Helvetica Neue" w:eastAsia="Times New Roman" w:hAnsi="Helvetica Neue" w:cs="Times New Roman"/>
          <w:b/>
          <w:bCs/>
          <w:color w:val="333333"/>
          <w:sz w:val="21"/>
          <w:szCs w:val="21"/>
        </w:rPr>
      </w:pPr>
    </w:p>
    <w:p w14:paraId="0E3CDC16" w14:textId="77777777" w:rsidR="006C77CC" w:rsidRPr="00693F08" w:rsidRDefault="006C77CC" w:rsidP="00E52F95">
      <w:pPr>
        <w:shd w:val="clear" w:color="auto" w:fill="FFFFFF"/>
        <w:divId w:val="544565119"/>
        <w:rPr>
          <w:rFonts w:ascii="Helvetica Neue" w:eastAsia="Times New Roman" w:hAnsi="Helvetica Neue" w:cs="Times New Roman"/>
          <w:b/>
          <w:bCs/>
          <w:color w:val="333333"/>
          <w:sz w:val="21"/>
          <w:szCs w:val="21"/>
        </w:rPr>
      </w:pPr>
    </w:p>
    <w:p w14:paraId="4FA4E528" w14:textId="77777777" w:rsidR="000553E3" w:rsidRPr="00693F08" w:rsidRDefault="000553E3" w:rsidP="00E52F95">
      <w:pPr>
        <w:shd w:val="clear" w:color="auto" w:fill="FFFFFF"/>
        <w:divId w:val="544565119"/>
        <w:rPr>
          <w:rFonts w:ascii="Helvetica Neue" w:eastAsia="Times New Roman" w:hAnsi="Helvetica Neue" w:cs="Times New Roman"/>
          <w:b/>
          <w:bCs/>
          <w:color w:val="333333"/>
          <w:sz w:val="21"/>
          <w:szCs w:val="21"/>
        </w:rPr>
      </w:pPr>
    </w:p>
    <w:p w14:paraId="5FB9FA18" w14:textId="77777777" w:rsidR="000553E3" w:rsidRDefault="000553E3" w:rsidP="00E52F95">
      <w:pPr>
        <w:shd w:val="clear" w:color="auto" w:fill="FFFFFF"/>
        <w:divId w:val="544565119"/>
        <w:rPr>
          <w:rFonts w:ascii="Helvetica Neue" w:eastAsia="Times New Roman" w:hAnsi="Helvetica Neue" w:cs="Times New Roman"/>
          <w:color w:val="333333"/>
          <w:sz w:val="21"/>
          <w:szCs w:val="21"/>
        </w:rPr>
      </w:pPr>
    </w:p>
    <w:p w14:paraId="6E227FCE" w14:textId="77777777" w:rsidR="00CB42F7" w:rsidRDefault="00CB42F7" w:rsidP="00E52F95">
      <w:pPr>
        <w:shd w:val="clear" w:color="auto" w:fill="FFFFFF"/>
        <w:divId w:val="544565119"/>
        <w:rPr>
          <w:rFonts w:ascii="Helvetica Neue" w:eastAsia="Times New Roman" w:hAnsi="Helvetica Neue" w:cs="Times New Roman"/>
          <w:color w:val="333333"/>
          <w:sz w:val="21"/>
          <w:szCs w:val="21"/>
        </w:rPr>
      </w:pPr>
    </w:p>
    <w:p w14:paraId="69A8B706" w14:textId="77777777" w:rsidR="004C729F" w:rsidRPr="00E52F95" w:rsidRDefault="004C729F" w:rsidP="00E52F95">
      <w:pPr>
        <w:shd w:val="clear" w:color="auto" w:fill="FFFFFF"/>
        <w:divId w:val="544565119"/>
        <w:rPr>
          <w:rFonts w:ascii="Helvetica Neue" w:eastAsia="Times New Roman" w:hAnsi="Helvetica Neue" w:cs="Times New Roman"/>
          <w:color w:val="333333"/>
          <w:sz w:val="21"/>
          <w:szCs w:val="21"/>
        </w:rPr>
      </w:pPr>
    </w:p>
    <w:p w14:paraId="20C74EC0" w14:textId="77777777" w:rsidR="009519B0" w:rsidRDefault="009519B0"/>
    <w:p w14:paraId="3A33FE00" w14:textId="756378FD" w:rsidR="00E4546A" w:rsidRPr="004D1118" w:rsidRDefault="00E4546A">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A3FF69" w14:textId="77777777" w:rsidR="00563044" w:rsidRDefault="00563044"/>
    <w:p w14:paraId="07772039" w14:textId="77777777" w:rsidR="009D6F1B" w:rsidRDefault="009D6F1B"/>
    <w:p w14:paraId="041D29CE" w14:textId="77777777" w:rsidR="009A4B34" w:rsidRDefault="009A4B34"/>
    <w:p w14:paraId="35A547CC" w14:textId="77777777" w:rsidR="00E27FD4" w:rsidRDefault="00E27FD4"/>
    <w:p w14:paraId="7F51D477" w14:textId="77777777" w:rsidR="00673AF8" w:rsidRDefault="00673AF8"/>
    <w:p w14:paraId="149B75B2" w14:textId="77777777" w:rsidR="00673AF8" w:rsidRDefault="00673AF8"/>
    <w:p w14:paraId="268892EF" w14:textId="77777777" w:rsidR="00560C21" w:rsidRDefault="00560C21"/>
    <w:p w14:paraId="61DF0DA2" w14:textId="77777777" w:rsidR="00037879" w:rsidRDefault="00037879"/>
    <w:p w14:paraId="3562A757" w14:textId="77777777" w:rsidR="00037879" w:rsidRDefault="00037879"/>
    <w:p w14:paraId="145537E9" w14:textId="77777777" w:rsidR="00446A59" w:rsidRDefault="00446A59"/>
    <w:sectPr w:rsidR="00446A5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51A2E"/>
    <w:multiLevelType w:val="hybridMultilevel"/>
    <w:tmpl w:val="C3B47CB4"/>
    <w:lvl w:ilvl="0" w:tplc="FFFFFFF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4419324C"/>
    <w:multiLevelType w:val="hybridMultilevel"/>
    <w:tmpl w:val="116CC3B4"/>
    <w:lvl w:ilvl="0" w:tplc="FFFFFFFF">
      <w:start w:val="1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7AC1124"/>
    <w:multiLevelType w:val="hybridMultilevel"/>
    <w:tmpl w:val="B5C6EA60"/>
    <w:lvl w:ilvl="0" w:tplc="FFFFFFFF">
      <w:start w:val="1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064794834">
    <w:abstractNumId w:val="0"/>
  </w:num>
  <w:num w:numId="2" w16cid:durableId="1001002682">
    <w:abstractNumId w:val="1"/>
  </w:num>
  <w:num w:numId="3" w16cid:durableId="1428424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F2"/>
    <w:rsid w:val="00002C43"/>
    <w:rsid w:val="00004680"/>
    <w:rsid w:val="00016BBB"/>
    <w:rsid w:val="000201A1"/>
    <w:rsid w:val="00027FAE"/>
    <w:rsid w:val="000301BD"/>
    <w:rsid w:val="00030B0C"/>
    <w:rsid w:val="00034770"/>
    <w:rsid w:val="00037879"/>
    <w:rsid w:val="00037954"/>
    <w:rsid w:val="00051344"/>
    <w:rsid w:val="00053566"/>
    <w:rsid w:val="00054F97"/>
    <w:rsid w:val="000553E3"/>
    <w:rsid w:val="0005544B"/>
    <w:rsid w:val="00056437"/>
    <w:rsid w:val="00061074"/>
    <w:rsid w:val="000643F7"/>
    <w:rsid w:val="0006482E"/>
    <w:rsid w:val="0006658C"/>
    <w:rsid w:val="00076F75"/>
    <w:rsid w:val="00082A28"/>
    <w:rsid w:val="000974EA"/>
    <w:rsid w:val="000A238A"/>
    <w:rsid w:val="000A58C9"/>
    <w:rsid w:val="000A6814"/>
    <w:rsid w:val="000B1D3F"/>
    <w:rsid w:val="000B59F5"/>
    <w:rsid w:val="000C1FDA"/>
    <w:rsid w:val="000C2F21"/>
    <w:rsid w:val="000C2FDC"/>
    <w:rsid w:val="000D32C6"/>
    <w:rsid w:val="000D36FC"/>
    <w:rsid w:val="000E786E"/>
    <w:rsid w:val="000E7AA7"/>
    <w:rsid w:val="000F15F1"/>
    <w:rsid w:val="000F644D"/>
    <w:rsid w:val="000F78EA"/>
    <w:rsid w:val="000F7DF5"/>
    <w:rsid w:val="00105043"/>
    <w:rsid w:val="00111D1B"/>
    <w:rsid w:val="00112319"/>
    <w:rsid w:val="0011387C"/>
    <w:rsid w:val="00113914"/>
    <w:rsid w:val="0011461D"/>
    <w:rsid w:val="0012328C"/>
    <w:rsid w:val="001359BD"/>
    <w:rsid w:val="00137160"/>
    <w:rsid w:val="00143164"/>
    <w:rsid w:val="001447A5"/>
    <w:rsid w:val="00146E15"/>
    <w:rsid w:val="00150715"/>
    <w:rsid w:val="00155176"/>
    <w:rsid w:val="00165527"/>
    <w:rsid w:val="0017130D"/>
    <w:rsid w:val="0017658F"/>
    <w:rsid w:val="001846A1"/>
    <w:rsid w:val="00185BFB"/>
    <w:rsid w:val="001862CA"/>
    <w:rsid w:val="00187130"/>
    <w:rsid w:val="001943AE"/>
    <w:rsid w:val="0019752A"/>
    <w:rsid w:val="001A0000"/>
    <w:rsid w:val="001A050E"/>
    <w:rsid w:val="001A4FC2"/>
    <w:rsid w:val="001B4D93"/>
    <w:rsid w:val="001C0023"/>
    <w:rsid w:val="001D13D5"/>
    <w:rsid w:val="001E0E01"/>
    <w:rsid w:val="001E53D0"/>
    <w:rsid w:val="001F3AA8"/>
    <w:rsid w:val="00212BCA"/>
    <w:rsid w:val="0021386D"/>
    <w:rsid w:val="00223209"/>
    <w:rsid w:val="00224784"/>
    <w:rsid w:val="0022629F"/>
    <w:rsid w:val="002267F8"/>
    <w:rsid w:val="002345D6"/>
    <w:rsid w:val="00236B38"/>
    <w:rsid w:val="0023799B"/>
    <w:rsid w:val="002434E7"/>
    <w:rsid w:val="0025084E"/>
    <w:rsid w:val="00254212"/>
    <w:rsid w:val="002745DE"/>
    <w:rsid w:val="00274ACB"/>
    <w:rsid w:val="002759FD"/>
    <w:rsid w:val="00275D25"/>
    <w:rsid w:val="00276721"/>
    <w:rsid w:val="002878CB"/>
    <w:rsid w:val="002913DE"/>
    <w:rsid w:val="00295AE9"/>
    <w:rsid w:val="00295B2D"/>
    <w:rsid w:val="002A0EF4"/>
    <w:rsid w:val="002A4B03"/>
    <w:rsid w:val="002A7539"/>
    <w:rsid w:val="002A7FCE"/>
    <w:rsid w:val="002B18EF"/>
    <w:rsid w:val="002B4A9D"/>
    <w:rsid w:val="002B5F17"/>
    <w:rsid w:val="002B74D6"/>
    <w:rsid w:val="002C3D5C"/>
    <w:rsid w:val="002C73B7"/>
    <w:rsid w:val="002D4D8C"/>
    <w:rsid w:val="002D522C"/>
    <w:rsid w:val="002E1DE4"/>
    <w:rsid w:val="002E1FC4"/>
    <w:rsid w:val="002E4A53"/>
    <w:rsid w:val="002E60E8"/>
    <w:rsid w:val="002F02A1"/>
    <w:rsid w:val="002F5A50"/>
    <w:rsid w:val="00301973"/>
    <w:rsid w:val="0030645D"/>
    <w:rsid w:val="00307572"/>
    <w:rsid w:val="00313B3F"/>
    <w:rsid w:val="003140BF"/>
    <w:rsid w:val="00315D56"/>
    <w:rsid w:val="0032150E"/>
    <w:rsid w:val="00324980"/>
    <w:rsid w:val="00331BEA"/>
    <w:rsid w:val="00332F71"/>
    <w:rsid w:val="00351E68"/>
    <w:rsid w:val="00354BF2"/>
    <w:rsid w:val="003571E6"/>
    <w:rsid w:val="0035768B"/>
    <w:rsid w:val="00357AB1"/>
    <w:rsid w:val="00364A3E"/>
    <w:rsid w:val="003679E4"/>
    <w:rsid w:val="003724D3"/>
    <w:rsid w:val="00372C03"/>
    <w:rsid w:val="00372E5C"/>
    <w:rsid w:val="00373113"/>
    <w:rsid w:val="0037569C"/>
    <w:rsid w:val="00375794"/>
    <w:rsid w:val="0037588B"/>
    <w:rsid w:val="00385106"/>
    <w:rsid w:val="00386725"/>
    <w:rsid w:val="003942FB"/>
    <w:rsid w:val="00396B63"/>
    <w:rsid w:val="003A02E3"/>
    <w:rsid w:val="003A0F8D"/>
    <w:rsid w:val="003A22A6"/>
    <w:rsid w:val="003A2BD2"/>
    <w:rsid w:val="003B702A"/>
    <w:rsid w:val="003C48CC"/>
    <w:rsid w:val="003D0A85"/>
    <w:rsid w:val="003D4839"/>
    <w:rsid w:val="003D496E"/>
    <w:rsid w:val="003E383E"/>
    <w:rsid w:val="003F0D2A"/>
    <w:rsid w:val="003F7478"/>
    <w:rsid w:val="004006A2"/>
    <w:rsid w:val="00402D8B"/>
    <w:rsid w:val="004060C9"/>
    <w:rsid w:val="00417EB3"/>
    <w:rsid w:val="00420422"/>
    <w:rsid w:val="00421315"/>
    <w:rsid w:val="00423F4D"/>
    <w:rsid w:val="00432506"/>
    <w:rsid w:val="00433A4D"/>
    <w:rsid w:val="00434132"/>
    <w:rsid w:val="00435109"/>
    <w:rsid w:val="00435A45"/>
    <w:rsid w:val="00440F13"/>
    <w:rsid w:val="004435C2"/>
    <w:rsid w:val="00443A88"/>
    <w:rsid w:val="0044474F"/>
    <w:rsid w:val="00445FA2"/>
    <w:rsid w:val="004464BE"/>
    <w:rsid w:val="00446A59"/>
    <w:rsid w:val="00463440"/>
    <w:rsid w:val="00463FC1"/>
    <w:rsid w:val="00466A7E"/>
    <w:rsid w:val="00467A5D"/>
    <w:rsid w:val="00470EE8"/>
    <w:rsid w:val="00472705"/>
    <w:rsid w:val="004869B2"/>
    <w:rsid w:val="0049076C"/>
    <w:rsid w:val="004914FA"/>
    <w:rsid w:val="00492AC5"/>
    <w:rsid w:val="0049567E"/>
    <w:rsid w:val="00497529"/>
    <w:rsid w:val="004A06B2"/>
    <w:rsid w:val="004A186B"/>
    <w:rsid w:val="004A2D12"/>
    <w:rsid w:val="004A3441"/>
    <w:rsid w:val="004A4235"/>
    <w:rsid w:val="004A42A1"/>
    <w:rsid w:val="004A5156"/>
    <w:rsid w:val="004C0E3D"/>
    <w:rsid w:val="004C64FA"/>
    <w:rsid w:val="004C692D"/>
    <w:rsid w:val="004C729F"/>
    <w:rsid w:val="004D1118"/>
    <w:rsid w:val="004D2464"/>
    <w:rsid w:val="004E7351"/>
    <w:rsid w:val="004F39CE"/>
    <w:rsid w:val="004F3C3A"/>
    <w:rsid w:val="005036C3"/>
    <w:rsid w:val="00503984"/>
    <w:rsid w:val="00503EF9"/>
    <w:rsid w:val="00513473"/>
    <w:rsid w:val="00515D1D"/>
    <w:rsid w:val="00521021"/>
    <w:rsid w:val="005264F6"/>
    <w:rsid w:val="005268DE"/>
    <w:rsid w:val="00532BD3"/>
    <w:rsid w:val="00532E16"/>
    <w:rsid w:val="0054760B"/>
    <w:rsid w:val="00555399"/>
    <w:rsid w:val="005606C3"/>
    <w:rsid w:val="00560C21"/>
    <w:rsid w:val="00560E0D"/>
    <w:rsid w:val="005620E8"/>
    <w:rsid w:val="00563044"/>
    <w:rsid w:val="005657C9"/>
    <w:rsid w:val="0057745A"/>
    <w:rsid w:val="00580345"/>
    <w:rsid w:val="00581E05"/>
    <w:rsid w:val="00592356"/>
    <w:rsid w:val="00595F07"/>
    <w:rsid w:val="005A6F77"/>
    <w:rsid w:val="005A763D"/>
    <w:rsid w:val="005B11B3"/>
    <w:rsid w:val="005B12A8"/>
    <w:rsid w:val="005B3A2F"/>
    <w:rsid w:val="005C108F"/>
    <w:rsid w:val="005D6CC4"/>
    <w:rsid w:val="005D6F05"/>
    <w:rsid w:val="005E193E"/>
    <w:rsid w:val="005F3C22"/>
    <w:rsid w:val="00600D8E"/>
    <w:rsid w:val="00600FDB"/>
    <w:rsid w:val="00603436"/>
    <w:rsid w:val="00604928"/>
    <w:rsid w:val="00607C6E"/>
    <w:rsid w:val="00613F03"/>
    <w:rsid w:val="00614895"/>
    <w:rsid w:val="006213C5"/>
    <w:rsid w:val="00627CDB"/>
    <w:rsid w:val="006338AE"/>
    <w:rsid w:val="00634522"/>
    <w:rsid w:val="00636A84"/>
    <w:rsid w:val="00642848"/>
    <w:rsid w:val="00642DA2"/>
    <w:rsid w:val="006446E3"/>
    <w:rsid w:val="006470AA"/>
    <w:rsid w:val="00650B33"/>
    <w:rsid w:val="0065390B"/>
    <w:rsid w:val="00673AF8"/>
    <w:rsid w:val="0067789A"/>
    <w:rsid w:val="00684696"/>
    <w:rsid w:val="00687896"/>
    <w:rsid w:val="00692C91"/>
    <w:rsid w:val="00693D0C"/>
    <w:rsid w:val="00693F08"/>
    <w:rsid w:val="00695147"/>
    <w:rsid w:val="006974B9"/>
    <w:rsid w:val="006A463D"/>
    <w:rsid w:val="006B6B33"/>
    <w:rsid w:val="006C77CC"/>
    <w:rsid w:val="006C7B73"/>
    <w:rsid w:val="006E718A"/>
    <w:rsid w:val="006E7366"/>
    <w:rsid w:val="006F51C5"/>
    <w:rsid w:val="00702843"/>
    <w:rsid w:val="0070362C"/>
    <w:rsid w:val="00703A7B"/>
    <w:rsid w:val="00720884"/>
    <w:rsid w:val="00724C2E"/>
    <w:rsid w:val="00732299"/>
    <w:rsid w:val="00732445"/>
    <w:rsid w:val="007338D9"/>
    <w:rsid w:val="00733B3B"/>
    <w:rsid w:val="00733C23"/>
    <w:rsid w:val="0073529B"/>
    <w:rsid w:val="007365A5"/>
    <w:rsid w:val="00737904"/>
    <w:rsid w:val="0074257A"/>
    <w:rsid w:val="007457F4"/>
    <w:rsid w:val="007468B3"/>
    <w:rsid w:val="00750525"/>
    <w:rsid w:val="00752C4D"/>
    <w:rsid w:val="00756DEC"/>
    <w:rsid w:val="00757DAC"/>
    <w:rsid w:val="007650F8"/>
    <w:rsid w:val="007674E7"/>
    <w:rsid w:val="007739BC"/>
    <w:rsid w:val="00783F50"/>
    <w:rsid w:val="007921B8"/>
    <w:rsid w:val="00792469"/>
    <w:rsid w:val="007939D8"/>
    <w:rsid w:val="00793FC4"/>
    <w:rsid w:val="00795800"/>
    <w:rsid w:val="00795B0E"/>
    <w:rsid w:val="007A26F9"/>
    <w:rsid w:val="007B1665"/>
    <w:rsid w:val="007B7F07"/>
    <w:rsid w:val="007C3870"/>
    <w:rsid w:val="007C3933"/>
    <w:rsid w:val="007D0387"/>
    <w:rsid w:val="007D083F"/>
    <w:rsid w:val="007D1F89"/>
    <w:rsid w:val="007D5DF2"/>
    <w:rsid w:val="007D6D64"/>
    <w:rsid w:val="007F44CC"/>
    <w:rsid w:val="00804A5F"/>
    <w:rsid w:val="00805157"/>
    <w:rsid w:val="0080521F"/>
    <w:rsid w:val="00807930"/>
    <w:rsid w:val="00814B99"/>
    <w:rsid w:val="0081738B"/>
    <w:rsid w:val="00833CE2"/>
    <w:rsid w:val="008343CF"/>
    <w:rsid w:val="0083468F"/>
    <w:rsid w:val="00841693"/>
    <w:rsid w:val="00843A21"/>
    <w:rsid w:val="00843F44"/>
    <w:rsid w:val="00845D88"/>
    <w:rsid w:val="008476ED"/>
    <w:rsid w:val="008527A5"/>
    <w:rsid w:val="00860FA8"/>
    <w:rsid w:val="00870768"/>
    <w:rsid w:val="008756B4"/>
    <w:rsid w:val="00884C38"/>
    <w:rsid w:val="0088591A"/>
    <w:rsid w:val="00893385"/>
    <w:rsid w:val="00896110"/>
    <w:rsid w:val="00896181"/>
    <w:rsid w:val="008A112B"/>
    <w:rsid w:val="008A3DCD"/>
    <w:rsid w:val="008B1DB7"/>
    <w:rsid w:val="008B2FA1"/>
    <w:rsid w:val="008B3307"/>
    <w:rsid w:val="008C0597"/>
    <w:rsid w:val="008C19CC"/>
    <w:rsid w:val="008D5253"/>
    <w:rsid w:val="008E4E1D"/>
    <w:rsid w:val="008E6E5D"/>
    <w:rsid w:val="008F082D"/>
    <w:rsid w:val="008F34BE"/>
    <w:rsid w:val="008F3BAF"/>
    <w:rsid w:val="008F4A6A"/>
    <w:rsid w:val="008F4BC1"/>
    <w:rsid w:val="00906300"/>
    <w:rsid w:val="00911FD2"/>
    <w:rsid w:val="00912C5D"/>
    <w:rsid w:val="009224A6"/>
    <w:rsid w:val="00932FA1"/>
    <w:rsid w:val="00934639"/>
    <w:rsid w:val="00937EED"/>
    <w:rsid w:val="00940138"/>
    <w:rsid w:val="00943353"/>
    <w:rsid w:val="00950756"/>
    <w:rsid w:val="009519B0"/>
    <w:rsid w:val="00951F19"/>
    <w:rsid w:val="00952A96"/>
    <w:rsid w:val="009564DA"/>
    <w:rsid w:val="00960C48"/>
    <w:rsid w:val="009625F9"/>
    <w:rsid w:val="00966B64"/>
    <w:rsid w:val="0097532F"/>
    <w:rsid w:val="00992437"/>
    <w:rsid w:val="00992D2E"/>
    <w:rsid w:val="00993748"/>
    <w:rsid w:val="00995F37"/>
    <w:rsid w:val="009A1C36"/>
    <w:rsid w:val="009A31FA"/>
    <w:rsid w:val="009A397C"/>
    <w:rsid w:val="009A4B34"/>
    <w:rsid w:val="009C0399"/>
    <w:rsid w:val="009C158C"/>
    <w:rsid w:val="009C3134"/>
    <w:rsid w:val="009C58E1"/>
    <w:rsid w:val="009C5DFC"/>
    <w:rsid w:val="009D553D"/>
    <w:rsid w:val="009D6CB4"/>
    <w:rsid w:val="009D6F1B"/>
    <w:rsid w:val="009E1028"/>
    <w:rsid w:val="009E3781"/>
    <w:rsid w:val="009E3AF8"/>
    <w:rsid w:val="009E4A7F"/>
    <w:rsid w:val="009E708C"/>
    <w:rsid w:val="009E7D0F"/>
    <w:rsid w:val="009F03D6"/>
    <w:rsid w:val="009F0CBF"/>
    <w:rsid w:val="009F0E66"/>
    <w:rsid w:val="009F598B"/>
    <w:rsid w:val="009F5C32"/>
    <w:rsid w:val="00A05D5B"/>
    <w:rsid w:val="00A07F04"/>
    <w:rsid w:val="00A10AC2"/>
    <w:rsid w:val="00A11445"/>
    <w:rsid w:val="00A13374"/>
    <w:rsid w:val="00A23040"/>
    <w:rsid w:val="00A4684C"/>
    <w:rsid w:val="00A46EE0"/>
    <w:rsid w:val="00A630C7"/>
    <w:rsid w:val="00A63636"/>
    <w:rsid w:val="00A63792"/>
    <w:rsid w:val="00A72BF9"/>
    <w:rsid w:val="00A76932"/>
    <w:rsid w:val="00A87EC3"/>
    <w:rsid w:val="00A93860"/>
    <w:rsid w:val="00AA6692"/>
    <w:rsid w:val="00AA6CFA"/>
    <w:rsid w:val="00AA7801"/>
    <w:rsid w:val="00AB06D8"/>
    <w:rsid w:val="00AB1B3E"/>
    <w:rsid w:val="00AB37E3"/>
    <w:rsid w:val="00AB45F3"/>
    <w:rsid w:val="00AC70DA"/>
    <w:rsid w:val="00AD282C"/>
    <w:rsid w:val="00AD3DCB"/>
    <w:rsid w:val="00AD7BA8"/>
    <w:rsid w:val="00AF174E"/>
    <w:rsid w:val="00AF5AA2"/>
    <w:rsid w:val="00AF7232"/>
    <w:rsid w:val="00B00DCF"/>
    <w:rsid w:val="00B01ED3"/>
    <w:rsid w:val="00B108CC"/>
    <w:rsid w:val="00B12681"/>
    <w:rsid w:val="00B20973"/>
    <w:rsid w:val="00B24187"/>
    <w:rsid w:val="00B2570F"/>
    <w:rsid w:val="00B25FB7"/>
    <w:rsid w:val="00B27D5E"/>
    <w:rsid w:val="00B351CF"/>
    <w:rsid w:val="00B36C24"/>
    <w:rsid w:val="00B37902"/>
    <w:rsid w:val="00B40359"/>
    <w:rsid w:val="00B424E2"/>
    <w:rsid w:val="00B42981"/>
    <w:rsid w:val="00B44261"/>
    <w:rsid w:val="00B56583"/>
    <w:rsid w:val="00B61AE8"/>
    <w:rsid w:val="00B62986"/>
    <w:rsid w:val="00B62B6B"/>
    <w:rsid w:val="00B73280"/>
    <w:rsid w:val="00B741F1"/>
    <w:rsid w:val="00B83D8D"/>
    <w:rsid w:val="00BA33C1"/>
    <w:rsid w:val="00BA391C"/>
    <w:rsid w:val="00BB4AFC"/>
    <w:rsid w:val="00BB6F7C"/>
    <w:rsid w:val="00BC0F53"/>
    <w:rsid w:val="00BC2267"/>
    <w:rsid w:val="00BC3EE3"/>
    <w:rsid w:val="00BC46BB"/>
    <w:rsid w:val="00BD5F6D"/>
    <w:rsid w:val="00BE4B9F"/>
    <w:rsid w:val="00BF058F"/>
    <w:rsid w:val="00BF0662"/>
    <w:rsid w:val="00BF79F0"/>
    <w:rsid w:val="00C11F15"/>
    <w:rsid w:val="00C146B6"/>
    <w:rsid w:val="00C15F62"/>
    <w:rsid w:val="00C172F9"/>
    <w:rsid w:val="00C20055"/>
    <w:rsid w:val="00C20409"/>
    <w:rsid w:val="00C242F6"/>
    <w:rsid w:val="00C24FD3"/>
    <w:rsid w:val="00C253CD"/>
    <w:rsid w:val="00C25732"/>
    <w:rsid w:val="00C270B9"/>
    <w:rsid w:val="00C306AC"/>
    <w:rsid w:val="00C30873"/>
    <w:rsid w:val="00C34041"/>
    <w:rsid w:val="00C36223"/>
    <w:rsid w:val="00C37D1D"/>
    <w:rsid w:val="00C43B34"/>
    <w:rsid w:val="00C5090A"/>
    <w:rsid w:val="00C509F2"/>
    <w:rsid w:val="00C61554"/>
    <w:rsid w:val="00C72052"/>
    <w:rsid w:val="00C7307E"/>
    <w:rsid w:val="00C75DBD"/>
    <w:rsid w:val="00C76561"/>
    <w:rsid w:val="00C83D4A"/>
    <w:rsid w:val="00C85C09"/>
    <w:rsid w:val="00C92DD7"/>
    <w:rsid w:val="00C93D24"/>
    <w:rsid w:val="00CA4A17"/>
    <w:rsid w:val="00CA5F58"/>
    <w:rsid w:val="00CA7C69"/>
    <w:rsid w:val="00CB26F3"/>
    <w:rsid w:val="00CB3895"/>
    <w:rsid w:val="00CB4220"/>
    <w:rsid w:val="00CB42F7"/>
    <w:rsid w:val="00CC418F"/>
    <w:rsid w:val="00CC469A"/>
    <w:rsid w:val="00CD08CB"/>
    <w:rsid w:val="00CD747C"/>
    <w:rsid w:val="00CE0A02"/>
    <w:rsid w:val="00CE2093"/>
    <w:rsid w:val="00CE7DF8"/>
    <w:rsid w:val="00CF0E9A"/>
    <w:rsid w:val="00CF2924"/>
    <w:rsid w:val="00CF2934"/>
    <w:rsid w:val="00CF543E"/>
    <w:rsid w:val="00CF61C5"/>
    <w:rsid w:val="00CF65C4"/>
    <w:rsid w:val="00D00172"/>
    <w:rsid w:val="00D023FB"/>
    <w:rsid w:val="00D02420"/>
    <w:rsid w:val="00D1069E"/>
    <w:rsid w:val="00D153F9"/>
    <w:rsid w:val="00D16C7B"/>
    <w:rsid w:val="00D17778"/>
    <w:rsid w:val="00D3200D"/>
    <w:rsid w:val="00D34F46"/>
    <w:rsid w:val="00D433EC"/>
    <w:rsid w:val="00D44C15"/>
    <w:rsid w:val="00D50CCF"/>
    <w:rsid w:val="00D5452C"/>
    <w:rsid w:val="00D63905"/>
    <w:rsid w:val="00D6584A"/>
    <w:rsid w:val="00D66CBD"/>
    <w:rsid w:val="00D70AEF"/>
    <w:rsid w:val="00D82CAE"/>
    <w:rsid w:val="00D83FDC"/>
    <w:rsid w:val="00D85B33"/>
    <w:rsid w:val="00DA5489"/>
    <w:rsid w:val="00DA6A27"/>
    <w:rsid w:val="00DB3027"/>
    <w:rsid w:val="00DB6511"/>
    <w:rsid w:val="00DC3A06"/>
    <w:rsid w:val="00DC4AD3"/>
    <w:rsid w:val="00DD1B8A"/>
    <w:rsid w:val="00DE7E36"/>
    <w:rsid w:val="00DF291F"/>
    <w:rsid w:val="00DF4697"/>
    <w:rsid w:val="00E01B56"/>
    <w:rsid w:val="00E0210D"/>
    <w:rsid w:val="00E07A28"/>
    <w:rsid w:val="00E07A64"/>
    <w:rsid w:val="00E13D99"/>
    <w:rsid w:val="00E267FA"/>
    <w:rsid w:val="00E2690B"/>
    <w:rsid w:val="00E26ED9"/>
    <w:rsid w:val="00E27FD4"/>
    <w:rsid w:val="00E3154A"/>
    <w:rsid w:val="00E34A6E"/>
    <w:rsid w:val="00E3700F"/>
    <w:rsid w:val="00E41700"/>
    <w:rsid w:val="00E43591"/>
    <w:rsid w:val="00E4546A"/>
    <w:rsid w:val="00E46585"/>
    <w:rsid w:val="00E46DEC"/>
    <w:rsid w:val="00E5108C"/>
    <w:rsid w:val="00E52BD9"/>
    <w:rsid w:val="00E52F95"/>
    <w:rsid w:val="00E6326F"/>
    <w:rsid w:val="00E65D49"/>
    <w:rsid w:val="00E66793"/>
    <w:rsid w:val="00E674B5"/>
    <w:rsid w:val="00E67C1B"/>
    <w:rsid w:val="00E7427B"/>
    <w:rsid w:val="00E8312B"/>
    <w:rsid w:val="00E84577"/>
    <w:rsid w:val="00E873CF"/>
    <w:rsid w:val="00E87AE5"/>
    <w:rsid w:val="00E91356"/>
    <w:rsid w:val="00E9151B"/>
    <w:rsid w:val="00E925E5"/>
    <w:rsid w:val="00E9641E"/>
    <w:rsid w:val="00EA0435"/>
    <w:rsid w:val="00EB4783"/>
    <w:rsid w:val="00EB5E61"/>
    <w:rsid w:val="00EB7C98"/>
    <w:rsid w:val="00EC3DCD"/>
    <w:rsid w:val="00EC4DED"/>
    <w:rsid w:val="00EC7D97"/>
    <w:rsid w:val="00ED6B24"/>
    <w:rsid w:val="00EE0EF3"/>
    <w:rsid w:val="00EE1163"/>
    <w:rsid w:val="00EE6CF8"/>
    <w:rsid w:val="00EE78BC"/>
    <w:rsid w:val="00EF23E0"/>
    <w:rsid w:val="00F0712A"/>
    <w:rsid w:val="00F10659"/>
    <w:rsid w:val="00F1756B"/>
    <w:rsid w:val="00F17FA1"/>
    <w:rsid w:val="00F20AFC"/>
    <w:rsid w:val="00F321B0"/>
    <w:rsid w:val="00F347D9"/>
    <w:rsid w:val="00F37337"/>
    <w:rsid w:val="00F4366A"/>
    <w:rsid w:val="00F52AAF"/>
    <w:rsid w:val="00F55E65"/>
    <w:rsid w:val="00F561C1"/>
    <w:rsid w:val="00F63940"/>
    <w:rsid w:val="00F6646B"/>
    <w:rsid w:val="00F668D1"/>
    <w:rsid w:val="00F66D4B"/>
    <w:rsid w:val="00F679FE"/>
    <w:rsid w:val="00F7136D"/>
    <w:rsid w:val="00F738CA"/>
    <w:rsid w:val="00F84F33"/>
    <w:rsid w:val="00F906DF"/>
    <w:rsid w:val="00F90C64"/>
    <w:rsid w:val="00F93DAE"/>
    <w:rsid w:val="00F94C4D"/>
    <w:rsid w:val="00FA4FB3"/>
    <w:rsid w:val="00FB236D"/>
    <w:rsid w:val="00FB54C1"/>
    <w:rsid w:val="00FB5B32"/>
    <w:rsid w:val="00FC5BB4"/>
    <w:rsid w:val="00FD1173"/>
    <w:rsid w:val="00FD2294"/>
    <w:rsid w:val="00FE08FC"/>
    <w:rsid w:val="00FE708F"/>
    <w:rsid w:val="00FF06F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5C516C70"/>
  <w15:chartTrackingRefBased/>
  <w15:docId w15:val="{206C6F47-DECB-4E3B-8668-6C8F70C4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ng-star-inserted">
    <w:name w:val="ng-star-inserted"/>
    <w:basedOn w:val="Kappaleenoletusfontti"/>
    <w:rsid w:val="00E52F95"/>
  </w:style>
  <w:style w:type="character" w:customStyle="1" w:styleId="right-4">
    <w:name w:val="right-4"/>
    <w:basedOn w:val="Kappaleenoletusfontti"/>
    <w:rsid w:val="00E52F95"/>
  </w:style>
  <w:style w:type="character" w:styleId="Hyperlinkki">
    <w:name w:val="Hyperlink"/>
    <w:basedOn w:val="Kappaleenoletusfontti"/>
    <w:uiPriority w:val="99"/>
    <w:unhideWhenUsed/>
    <w:rsid w:val="004C0E3D"/>
    <w:rPr>
      <w:color w:val="0563C1" w:themeColor="hyperlink"/>
      <w:u w:val="single"/>
    </w:rPr>
  </w:style>
  <w:style w:type="character" w:styleId="Ratkaisematonmaininta">
    <w:name w:val="Unresolved Mention"/>
    <w:basedOn w:val="Kappaleenoletusfontti"/>
    <w:uiPriority w:val="99"/>
    <w:semiHidden/>
    <w:unhideWhenUsed/>
    <w:rsid w:val="004C0E3D"/>
    <w:rPr>
      <w:color w:val="605E5C"/>
      <w:shd w:val="clear" w:color="auto" w:fill="E1DFDD"/>
    </w:rPr>
  </w:style>
  <w:style w:type="paragraph" w:styleId="Luettelokappale">
    <w:name w:val="List Paragraph"/>
    <w:basedOn w:val="Normaali"/>
    <w:uiPriority w:val="34"/>
    <w:qFormat/>
    <w:rsid w:val="00CA7C69"/>
    <w:pPr>
      <w:ind w:left="720"/>
      <w:contextualSpacing/>
    </w:pPr>
  </w:style>
  <w:style w:type="paragraph" w:customStyle="1" w:styleId="p2">
    <w:name w:val="p2"/>
    <w:basedOn w:val="Normaali"/>
    <w:rsid w:val="00BB4AFC"/>
    <w:pPr>
      <w:spacing w:before="100" w:beforeAutospacing="1" w:after="100" w:afterAutospacing="1"/>
    </w:pPr>
    <w:rPr>
      <w:rFonts w:ascii="Times New Roman" w:hAnsi="Times New Roman" w:cs="Times New Roman"/>
      <w:sz w:val="24"/>
      <w:szCs w:val="24"/>
    </w:rPr>
  </w:style>
  <w:style w:type="character" w:customStyle="1" w:styleId="s2">
    <w:name w:val="s2"/>
    <w:basedOn w:val="Kappaleenoletusfontti"/>
    <w:rsid w:val="00BB4AFC"/>
  </w:style>
  <w:style w:type="paragraph" w:customStyle="1" w:styleId="p3">
    <w:name w:val="p3"/>
    <w:basedOn w:val="Normaali"/>
    <w:rsid w:val="00BB4AFC"/>
    <w:pPr>
      <w:spacing w:before="100" w:beforeAutospacing="1" w:after="100" w:afterAutospacing="1"/>
    </w:pPr>
    <w:rPr>
      <w:rFonts w:ascii="Times New Roman" w:hAnsi="Times New Roman" w:cs="Times New Roman"/>
      <w:sz w:val="24"/>
      <w:szCs w:val="24"/>
    </w:rPr>
  </w:style>
  <w:style w:type="character" w:customStyle="1" w:styleId="s3">
    <w:name w:val="s3"/>
    <w:basedOn w:val="Kappaleenoletusfontti"/>
    <w:rsid w:val="00BB4AFC"/>
  </w:style>
  <w:style w:type="paragraph" w:customStyle="1" w:styleId="p4">
    <w:name w:val="p4"/>
    <w:basedOn w:val="Normaali"/>
    <w:rsid w:val="00BB4AFC"/>
    <w:pPr>
      <w:spacing w:before="100" w:beforeAutospacing="1" w:after="100" w:afterAutospacing="1"/>
    </w:pPr>
    <w:rPr>
      <w:rFonts w:ascii="Times New Roman" w:hAnsi="Times New Roman" w:cs="Times New Roman"/>
      <w:sz w:val="24"/>
      <w:szCs w:val="24"/>
    </w:rPr>
  </w:style>
  <w:style w:type="paragraph" w:customStyle="1" w:styleId="p5">
    <w:name w:val="p5"/>
    <w:basedOn w:val="Normaali"/>
    <w:rsid w:val="00BB4AFC"/>
    <w:pPr>
      <w:spacing w:before="100" w:beforeAutospacing="1" w:after="100" w:afterAutospacing="1"/>
    </w:pPr>
    <w:rPr>
      <w:rFonts w:ascii="Times New Roman" w:hAnsi="Times New Roman" w:cs="Times New Roman"/>
      <w:sz w:val="24"/>
      <w:szCs w:val="24"/>
    </w:rPr>
  </w:style>
  <w:style w:type="character" w:customStyle="1" w:styleId="s4">
    <w:name w:val="s4"/>
    <w:basedOn w:val="Kappaleenoletusfontti"/>
    <w:rsid w:val="00BB4AFC"/>
  </w:style>
  <w:style w:type="character" w:customStyle="1" w:styleId="s5">
    <w:name w:val="s5"/>
    <w:basedOn w:val="Kappaleenoletusfontti"/>
    <w:rsid w:val="00BB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22669">
      <w:bodyDiv w:val="1"/>
      <w:marLeft w:val="0"/>
      <w:marRight w:val="0"/>
      <w:marTop w:val="0"/>
      <w:marBottom w:val="0"/>
      <w:divBdr>
        <w:top w:val="none" w:sz="0" w:space="0" w:color="auto"/>
        <w:left w:val="none" w:sz="0" w:space="0" w:color="auto"/>
        <w:bottom w:val="none" w:sz="0" w:space="0" w:color="auto"/>
        <w:right w:val="none" w:sz="0" w:space="0" w:color="auto"/>
      </w:divBdr>
      <w:divsChild>
        <w:div w:id="1463570166">
          <w:marLeft w:val="0"/>
          <w:marRight w:val="0"/>
          <w:marTop w:val="240"/>
          <w:marBottom w:val="0"/>
          <w:divBdr>
            <w:top w:val="none" w:sz="0" w:space="0" w:color="auto"/>
            <w:left w:val="none" w:sz="0" w:space="0" w:color="auto"/>
            <w:bottom w:val="none" w:sz="0" w:space="0" w:color="auto"/>
            <w:right w:val="none" w:sz="0" w:space="0" w:color="auto"/>
          </w:divBdr>
          <w:divsChild>
            <w:div w:id="55472819">
              <w:marLeft w:val="0"/>
              <w:marRight w:val="0"/>
              <w:marTop w:val="0"/>
              <w:marBottom w:val="0"/>
              <w:divBdr>
                <w:top w:val="none" w:sz="0" w:space="0" w:color="auto"/>
                <w:left w:val="none" w:sz="0" w:space="0" w:color="auto"/>
                <w:bottom w:val="none" w:sz="0" w:space="0" w:color="auto"/>
                <w:right w:val="none" w:sz="0" w:space="0" w:color="auto"/>
              </w:divBdr>
            </w:div>
          </w:divsChild>
        </w:div>
        <w:div w:id="1628201821">
          <w:marLeft w:val="0"/>
          <w:marRight w:val="0"/>
          <w:marTop w:val="120"/>
          <w:marBottom w:val="0"/>
          <w:divBdr>
            <w:top w:val="none" w:sz="0" w:space="0" w:color="auto"/>
            <w:left w:val="none" w:sz="0" w:space="0" w:color="auto"/>
            <w:bottom w:val="none" w:sz="0" w:space="0" w:color="auto"/>
            <w:right w:val="none" w:sz="0" w:space="0" w:color="auto"/>
          </w:divBdr>
        </w:div>
      </w:divsChild>
    </w:div>
    <w:div w:id="601886398">
      <w:bodyDiv w:val="1"/>
      <w:marLeft w:val="0"/>
      <w:marRight w:val="0"/>
      <w:marTop w:val="0"/>
      <w:marBottom w:val="0"/>
      <w:divBdr>
        <w:top w:val="none" w:sz="0" w:space="0" w:color="auto"/>
        <w:left w:val="none" w:sz="0" w:space="0" w:color="auto"/>
        <w:bottom w:val="none" w:sz="0" w:space="0" w:color="auto"/>
        <w:right w:val="none" w:sz="0" w:space="0" w:color="auto"/>
      </w:divBdr>
      <w:divsChild>
        <w:div w:id="544565119">
          <w:marLeft w:val="0"/>
          <w:marRight w:val="0"/>
          <w:marTop w:val="120"/>
          <w:marBottom w:val="0"/>
          <w:divBdr>
            <w:top w:val="none" w:sz="0" w:space="0" w:color="auto"/>
            <w:left w:val="none" w:sz="0" w:space="0" w:color="auto"/>
            <w:bottom w:val="none" w:sz="0" w:space="0" w:color="auto"/>
            <w:right w:val="none" w:sz="0" w:space="0" w:color="auto"/>
          </w:divBdr>
          <w:divsChild>
            <w:div w:id="16333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yla.fi/vaylista/vesivaylat/rajoitusalueet" TargetMode="External"/><Relationship Id="rId5" Type="http://schemas.openxmlformats.org/officeDocument/2006/relationships/hyperlink" Target="http://www.kalastusrajoitus.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1695</Words>
  <Characters>13734</Characters>
  <Application>Microsoft Office Word</Application>
  <DocSecurity>0</DocSecurity>
  <Lines>114</Lines>
  <Paragraphs>30</Paragraphs>
  <ScaleCrop>false</ScaleCrop>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 Hytönen</dc:creator>
  <cp:keywords/>
  <dc:description/>
  <cp:lastModifiedBy>Niko Hytönen</cp:lastModifiedBy>
  <cp:revision>2</cp:revision>
  <dcterms:created xsi:type="dcterms:W3CDTF">2025-04-07T08:22:00Z</dcterms:created>
  <dcterms:modified xsi:type="dcterms:W3CDTF">2025-04-07T08:22:00Z</dcterms:modified>
</cp:coreProperties>
</file>